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FC0" w:rsidRPr="00FE0F5B" w:rsidRDefault="00A21FC0" w:rsidP="00A21FC0">
      <w:pPr>
        <w:shd w:val="clear" w:color="auto" w:fill="FFFFFF"/>
        <w:spacing w:after="0" w:line="240" w:lineRule="auto"/>
        <w:ind w:right="-270"/>
        <w:rPr>
          <w:rFonts w:ascii="Arial" w:eastAsia="Times New Roman" w:hAnsi="Arial" w:cs="Arial"/>
          <w:color w:val="333333"/>
          <w:sz w:val="24"/>
          <w:szCs w:val="24"/>
        </w:rPr>
      </w:pPr>
      <w:r w:rsidRPr="00FE0F5B">
        <w:rPr>
          <w:rFonts w:ascii="Arial" w:eastAsia="Times New Roman" w:hAnsi="Arial" w:cs="Arial"/>
          <w:color w:val="333333"/>
          <w:sz w:val="24"/>
          <w:szCs w:val="24"/>
        </w:rPr>
        <w:t>Assignment Exercises 8-1 thro</w:t>
      </w:r>
      <w:r w:rsidR="00AE6CDA">
        <w:rPr>
          <w:rFonts w:ascii="Arial" w:eastAsia="Times New Roman" w:hAnsi="Arial" w:cs="Arial"/>
          <w:color w:val="333333"/>
          <w:sz w:val="24"/>
          <w:szCs w:val="24"/>
        </w:rPr>
        <w:t xml:space="preserve">ugh 8-5 </w:t>
      </w:r>
    </w:p>
    <w:p w:rsidR="00A21FC0" w:rsidRDefault="00A21FC0" w:rsidP="00A21FC0">
      <w:pPr>
        <w:shd w:val="clear" w:color="auto" w:fill="FFFFFF"/>
        <w:spacing w:after="0" w:line="240" w:lineRule="auto"/>
        <w:ind w:right="-270"/>
        <w:rPr>
          <w:rFonts w:ascii="Arial" w:eastAsia="Times New Roman" w:hAnsi="Arial" w:cs="Arial"/>
          <w:color w:val="333333"/>
          <w:sz w:val="24"/>
          <w:szCs w:val="24"/>
        </w:rPr>
      </w:pPr>
    </w:p>
    <w:p w:rsidR="00A21FC0" w:rsidRPr="00FE0F5B" w:rsidRDefault="00A21FC0" w:rsidP="00A21FC0">
      <w:pPr>
        <w:shd w:val="clear" w:color="auto" w:fill="FFFFFF"/>
        <w:spacing w:after="0" w:line="240" w:lineRule="auto"/>
        <w:ind w:right="-270"/>
        <w:rPr>
          <w:rFonts w:ascii="Arial" w:eastAsia="Times New Roman" w:hAnsi="Arial" w:cs="Arial"/>
          <w:color w:val="333333"/>
          <w:sz w:val="24"/>
          <w:szCs w:val="24"/>
        </w:rPr>
      </w:pPr>
      <w:r w:rsidRPr="00FE0F5B">
        <w:rPr>
          <w:rFonts w:ascii="Arial" w:eastAsia="Times New Roman" w:hAnsi="Arial" w:cs="Arial"/>
          <w:color w:val="333333"/>
          <w:sz w:val="24"/>
          <w:szCs w:val="24"/>
        </w:rPr>
        <w:t xml:space="preserve">Assignment Exercises 9-1 </w:t>
      </w:r>
      <w:r w:rsidR="00AE6CDA">
        <w:rPr>
          <w:rFonts w:ascii="Arial" w:eastAsia="Times New Roman" w:hAnsi="Arial" w:cs="Arial"/>
          <w:color w:val="333333"/>
          <w:sz w:val="24"/>
          <w:szCs w:val="24"/>
        </w:rPr>
        <w:t xml:space="preserve">and 9-2 </w:t>
      </w:r>
      <w:bookmarkStart w:id="0" w:name="_GoBack"/>
      <w:bookmarkEnd w:id="0"/>
    </w:p>
    <w:p w:rsidR="00A21FC0" w:rsidRDefault="00A21FC0">
      <w:pPr>
        <w:rPr>
          <w:rFonts w:ascii="Times New Roman" w:hAnsi="Times New Roman" w:cs="Times New Roman"/>
          <w:b/>
          <w:sz w:val="24"/>
          <w:szCs w:val="24"/>
          <w:u w:val="single"/>
        </w:rPr>
      </w:pPr>
    </w:p>
    <w:p w:rsidR="00302C3B" w:rsidRPr="004C1CB3" w:rsidRDefault="00A21FC0">
      <w:pPr>
        <w:rPr>
          <w:rFonts w:ascii="Times New Roman" w:hAnsi="Times New Roman" w:cs="Times New Roman"/>
          <w:b/>
          <w:sz w:val="28"/>
          <w:szCs w:val="28"/>
          <w:u w:val="single"/>
        </w:rPr>
      </w:pPr>
      <w:r w:rsidRPr="004C1CB3">
        <w:rPr>
          <w:rFonts w:ascii="Times New Roman" w:hAnsi="Times New Roman" w:cs="Times New Roman"/>
          <w:b/>
          <w:sz w:val="28"/>
          <w:szCs w:val="28"/>
          <w:u w:val="single"/>
        </w:rPr>
        <w:t>Assignment Exercise 8–1: FIFO and LIFO Inventory</w:t>
      </w:r>
    </w:p>
    <w:p w:rsidR="00A21FC0" w:rsidRPr="00A21FC0" w:rsidRDefault="00A21FC0">
      <w:pPr>
        <w:rPr>
          <w:rFonts w:ascii="Times New Roman" w:hAnsi="Times New Roman" w:cs="Times New Roman"/>
          <w:b/>
          <w:sz w:val="24"/>
          <w:szCs w:val="24"/>
          <w:u w:val="single"/>
        </w:rPr>
      </w:pPr>
      <w:r w:rsidRPr="00A21FC0">
        <w:rPr>
          <w:rFonts w:ascii="Times New Roman" w:hAnsi="Times New Roman" w:cs="Times New Roman"/>
          <w:b/>
          <w:sz w:val="24"/>
          <w:szCs w:val="24"/>
          <w:u w:val="single"/>
        </w:rPr>
        <w:t>Required</w:t>
      </w:r>
    </w:p>
    <w:p w:rsidR="00A21FC0" w:rsidRPr="00A21FC0" w:rsidRDefault="00A21FC0" w:rsidP="00A21FC0">
      <w:pPr>
        <w:rPr>
          <w:rFonts w:ascii="Times New Roman" w:hAnsi="Times New Roman" w:cs="Times New Roman"/>
          <w:sz w:val="24"/>
          <w:szCs w:val="24"/>
        </w:rPr>
      </w:pPr>
      <w:r w:rsidRPr="00A21FC0">
        <w:rPr>
          <w:rFonts w:ascii="Times New Roman" w:hAnsi="Times New Roman" w:cs="Times New Roman"/>
          <w:sz w:val="24"/>
          <w:szCs w:val="24"/>
        </w:rPr>
        <w:t xml:space="preserve">a1. </w:t>
      </w:r>
      <w:r w:rsidRPr="00A21FC0">
        <w:rPr>
          <w:rFonts w:ascii="Times New Roman" w:hAnsi="Times New Roman" w:cs="Times New Roman"/>
          <w:sz w:val="24"/>
          <w:szCs w:val="24"/>
        </w:rPr>
        <w:t>Use the format in Exhibit 8–1 to compute the ending FIFO inventory and the cost of goods sold, assuming $90,000 in sales; beginning inventory 500 units @ $50; purchases of 400 units @ $50; 10</w:t>
      </w:r>
      <w:r w:rsidRPr="00A21FC0">
        <w:rPr>
          <w:rFonts w:ascii="Times New Roman" w:hAnsi="Times New Roman" w:cs="Times New Roman"/>
          <w:sz w:val="24"/>
          <w:szCs w:val="24"/>
        </w:rPr>
        <w:t>0 units @ $65; 400 units @ $80.</w:t>
      </w:r>
    </w:p>
    <w:p w:rsidR="00A21FC0" w:rsidRPr="00A21FC0" w:rsidRDefault="00A21FC0" w:rsidP="00A21FC0">
      <w:pPr>
        <w:rPr>
          <w:rFonts w:ascii="Times New Roman" w:hAnsi="Times New Roman" w:cs="Times New Roman"/>
          <w:sz w:val="24"/>
          <w:szCs w:val="24"/>
        </w:rPr>
      </w:pPr>
      <w:r w:rsidRPr="00A21FC0">
        <w:rPr>
          <w:rFonts w:ascii="Times New Roman" w:hAnsi="Times New Roman" w:cs="Times New Roman"/>
          <w:sz w:val="24"/>
          <w:szCs w:val="24"/>
        </w:rPr>
        <w:t xml:space="preserve"> a2. </w:t>
      </w:r>
      <w:r w:rsidRPr="00A21FC0">
        <w:rPr>
          <w:rFonts w:ascii="Times New Roman" w:hAnsi="Times New Roman" w:cs="Times New Roman"/>
          <w:sz w:val="24"/>
          <w:szCs w:val="24"/>
        </w:rPr>
        <w:t xml:space="preserve">Also compute the cost of </w:t>
      </w:r>
      <w:r w:rsidRPr="00A21FC0">
        <w:rPr>
          <w:rFonts w:ascii="Times New Roman" w:hAnsi="Times New Roman" w:cs="Times New Roman"/>
          <w:sz w:val="24"/>
          <w:szCs w:val="24"/>
        </w:rPr>
        <w:t>goods sold percentage of sales.</w:t>
      </w:r>
    </w:p>
    <w:p w:rsidR="00A21FC0" w:rsidRPr="00A21FC0" w:rsidRDefault="00A21FC0" w:rsidP="00A21FC0">
      <w:pPr>
        <w:rPr>
          <w:rFonts w:ascii="Times New Roman" w:hAnsi="Times New Roman" w:cs="Times New Roman"/>
          <w:sz w:val="24"/>
          <w:szCs w:val="24"/>
        </w:rPr>
      </w:pPr>
      <w:r w:rsidRPr="00A21FC0">
        <w:rPr>
          <w:rFonts w:ascii="Times New Roman" w:hAnsi="Times New Roman" w:cs="Times New Roman"/>
          <w:sz w:val="24"/>
          <w:szCs w:val="24"/>
        </w:rPr>
        <w:t xml:space="preserve">b1. </w:t>
      </w:r>
      <w:r w:rsidRPr="00A21FC0">
        <w:rPr>
          <w:rFonts w:ascii="Times New Roman" w:hAnsi="Times New Roman" w:cs="Times New Roman"/>
          <w:sz w:val="24"/>
          <w:szCs w:val="24"/>
        </w:rPr>
        <w:t>Use the format in Exhibit 8–2 to compute the ending LIFO inventory and the cost of good</w:t>
      </w:r>
      <w:r w:rsidRPr="00A21FC0">
        <w:rPr>
          <w:rFonts w:ascii="Times New Roman" w:hAnsi="Times New Roman" w:cs="Times New Roman"/>
          <w:sz w:val="24"/>
          <w:szCs w:val="24"/>
        </w:rPr>
        <w:t>s sold, using same assumptions.</w:t>
      </w:r>
    </w:p>
    <w:p w:rsidR="00A21FC0" w:rsidRPr="00A21FC0" w:rsidRDefault="00A21FC0" w:rsidP="00A21FC0">
      <w:pPr>
        <w:rPr>
          <w:rFonts w:ascii="Times New Roman" w:hAnsi="Times New Roman" w:cs="Times New Roman"/>
          <w:sz w:val="24"/>
          <w:szCs w:val="24"/>
        </w:rPr>
      </w:pPr>
      <w:r w:rsidRPr="00A21FC0">
        <w:rPr>
          <w:rFonts w:ascii="Times New Roman" w:hAnsi="Times New Roman" w:cs="Times New Roman"/>
          <w:sz w:val="24"/>
          <w:szCs w:val="24"/>
        </w:rPr>
        <w:t xml:space="preserve">b2. </w:t>
      </w:r>
      <w:r w:rsidRPr="00A21FC0">
        <w:rPr>
          <w:rFonts w:ascii="Times New Roman" w:hAnsi="Times New Roman" w:cs="Times New Roman"/>
          <w:sz w:val="24"/>
          <w:szCs w:val="24"/>
        </w:rPr>
        <w:t xml:space="preserve">Also compute the cost of </w:t>
      </w:r>
      <w:r w:rsidRPr="00A21FC0">
        <w:rPr>
          <w:rFonts w:ascii="Times New Roman" w:hAnsi="Times New Roman" w:cs="Times New Roman"/>
          <w:sz w:val="24"/>
          <w:szCs w:val="24"/>
        </w:rPr>
        <w:t>goods sold percentage of sales.</w:t>
      </w:r>
    </w:p>
    <w:p w:rsidR="00A21FC0" w:rsidRPr="00A21FC0" w:rsidRDefault="00A21FC0" w:rsidP="00A21FC0">
      <w:pPr>
        <w:rPr>
          <w:rFonts w:ascii="Times New Roman" w:hAnsi="Times New Roman" w:cs="Times New Roman"/>
          <w:sz w:val="24"/>
          <w:szCs w:val="24"/>
        </w:rPr>
      </w:pPr>
      <w:r w:rsidRPr="00A21FC0">
        <w:rPr>
          <w:rFonts w:ascii="Times New Roman" w:hAnsi="Times New Roman" w:cs="Times New Roman"/>
          <w:sz w:val="24"/>
          <w:szCs w:val="24"/>
        </w:rPr>
        <w:t xml:space="preserve"> c. </w:t>
      </w:r>
      <w:r w:rsidRPr="00A21FC0">
        <w:rPr>
          <w:rFonts w:ascii="Times New Roman" w:hAnsi="Times New Roman" w:cs="Times New Roman"/>
          <w:sz w:val="24"/>
          <w:szCs w:val="24"/>
        </w:rPr>
        <w:t>Comment on the difference in outcomes.</w:t>
      </w:r>
    </w:p>
    <w:p w:rsidR="00A21FC0" w:rsidRPr="00A21FC0" w:rsidRDefault="00A21FC0" w:rsidP="00A21FC0">
      <w:pPr>
        <w:rPr>
          <w:rFonts w:ascii="Times New Roman" w:hAnsi="Times New Roman" w:cs="Times New Roman"/>
          <w:b/>
          <w:sz w:val="24"/>
          <w:szCs w:val="24"/>
          <w:u w:val="single"/>
        </w:rPr>
      </w:pPr>
      <w:r w:rsidRPr="00A21FC0">
        <w:rPr>
          <w:rFonts w:ascii="Times New Roman" w:hAnsi="Times New Roman" w:cs="Times New Roman"/>
          <w:b/>
          <w:sz w:val="24"/>
          <w:szCs w:val="24"/>
          <w:u w:val="single"/>
        </w:rPr>
        <w:t>Exhibit 8–1</w:t>
      </w:r>
    </w:p>
    <w:p w:rsidR="00A21FC0" w:rsidRPr="00A21FC0" w:rsidRDefault="00A21FC0" w:rsidP="00A21FC0">
      <w:pPr>
        <w:rPr>
          <w:rFonts w:ascii="Times New Roman" w:hAnsi="Times New Roman" w:cs="Times New Roman"/>
          <w:sz w:val="24"/>
          <w:szCs w:val="24"/>
          <w:u w:val="single"/>
        </w:rPr>
      </w:pPr>
      <w:r w:rsidRPr="00A21FC0">
        <w:rPr>
          <w:rFonts w:ascii="Times New Roman" w:hAnsi="Times New Roman" w:cs="Times New Roman"/>
          <w:sz w:val="24"/>
          <w:szCs w:val="24"/>
          <w:u w:val="single"/>
        </w:rPr>
        <w:t>INVENTORY METHODS</w:t>
      </w:r>
    </w:p>
    <w:p w:rsidR="00A21FC0" w:rsidRDefault="00A21FC0" w:rsidP="00A21FC0">
      <w:pPr>
        <w:rPr>
          <w:rFonts w:ascii="Times New Roman" w:hAnsi="Times New Roman" w:cs="Times New Roman"/>
          <w:sz w:val="24"/>
          <w:szCs w:val="24"/>
        </w:rPr>
      </w:pPr>
      <w:r w:rsidRPr="00A21FC0">
        <w:rPr>
          <w:rFonts w:ascii="Times New Roman" w:hAnsi="Times New Roman" w:cs="Times New Roman"/>
          <w:sz w:val="24"/>
          <w:szCs w:val="24"/>
        </w:rPr>
        <w:t>How is the inventory to be valued? The two most commonly used inventory valuation methods are First-In, First-Out (FIFO) and Last-In, First-Out (LIFO). The method chosen will affect the organization’s financial statements, as explained in the following sections.</w:t>
      </w:r>
    </w:p>
    <w:p w:rsidR="00A21FC0" w:rsidRPr="00A21FC0" w:rsidRDefault="00A21FC0" w:rsidP="00A21FC0">
      <w:pPr>
        <w:rPr>
          <w:rFonts w:ascii="Times New Roman" w:hAnsi="Times New Roman" w:cs="Times New Roman"/>
          <w:sz w:val="24"/>
          <w:szCs w:val="24"/>
          <w:u w:val="single"/>
        </w:rPr>
      </w:pPr>
      <w:r w:rsidRPr="00A21FC0">
        <w:rPr>
          <w:rFonts w:ascii="Times New Roman" w:hAnsi="Times New Roman" w:cs="Times New Roman"/>
          <w:sz w:val="24"/>
          <w:szCs w:val="24"/>
          <w:u w:val="single"/>
        </w:rPr>
        <w:t>First-In, First-Out (FIFO) Inventory Method</w:t>
      </w:r>
    </w:p>
    <w:p w:rsidR="00A21FC0" w:rsidRDefault="00A21FC0" w:rsidP="00A21FC0">
      <w:pPr>
        <w:rPr>
          <w:rFonts w:ascii="Times New Roman" w:hAnsi="Times New Roman" w:cs="Times New Roman"/>
          <w:sz w:val="24"/>
          <w:szCs w:val="24"/>
        </w:rPr>
      </w:pPr>
      <w:r w:rsidRPr="00A21FC0">
        <w:rPr>
          <w:rFonts w:ascii="Times New Roman" w:hAnsi="Times New Roman" w:cs="Times New Roman"/>
          <w:sz w:val="24"/>
          <w:szCs w:val="24"/>
        </w:rPr>
        <w:t>The First-In, First-Out, or FIFO inventory costing method, recognizes the first costs placed into inventory as the first costs moved out into cost of goods sold when a sale occurs. How will this method affect the organization’s financial statements? Under FIFO, the ending inventory figure will be higher (because when the oldest inventory moves out first, the ending inventory will be based on the costs of the latest purchases, which we assume will have cost more). Exhibit 8–1 illustrates this effect.</w:t>
      </w:r>
    </w:p>
    <w:p w:rsidR="00A21FC0" w:rsidRPr="00A21FC0" w:rsidRDefault="00A21FC0" w:rsidP="00A21FC0">
      <w:pPr>
        <w:rPr>
          <w:rFonts w:ascii="Times New Roman" w:hAnsi="Times New Roman" w:cs="Times New Roman"/>
          <w:sz w:val="24"/>
          <w:szCs w:val="24"/>
          <w:u w:val="single"/>
        </w:rPr>
      </w:pPr>
      <w:r w:rsidRPr="00A21FC0">
        <w:rPr>
          <w:rFonts w:ascii="Times New Roman" w:hAnsi="Times New Roman" w:cs="Times New Roman"/>
          <w:sz w:val="24"/>
          <w:szCs w:val="24"/>
          <w:u w:val="single"/>
        </w:rPr>
        <w:t>Last-In, First-Out (LIFO) Inventory Method</w:t>
      </w:r>
    </w:p>
    <w:p w:rsidR="00A21FC0" w:rsidRDefault="00A21FC0" w:rsidP="00A21FC0">
      <w:pPr>
        <w:rPr>
          <w:rFonts w:ascii="Times New Roman" w:hAnsi="Times New Roman" w:cs="Times New Roman"/>
          <w:sz w:val="24"/>
          <w:szCs w:val="24"/>
        </w:rPr>
      </w:pPr>
      <w:r w:rsidRPr="00A21FC0">
        <w:rPr>
          <w:rFonts w:ascii="Times New Roman" w:hAnsi="Times New Roman" w:cs="Times New Roman"/>
          <w:sz w:val="24"/>
          <w:szCs w:val="24"/>
        </w:rPr>
        <w:t>The Last-In, First-Out, or LIFO inventory costing method, recognizes the latest, or last, costs placed into inventory as the first costs moved out into cost of goods sold when a sale occurs. How will this method affect the organization’s financial statements? Under LIFO, the ending inventory figure will be lower (because when the latest inventory moves out first, the ending inventory will be based on costs of the earliest purchases, which we assume will have cost less). Exhibit 8–2 illustrates this effect.</w:t>
      </w:r>
    </w:p>
    <w:p w:rsidR="00A21FC0" w:rsidRPr="00A21FC0" w:rsidRDefault="00A21FC0" w:rsidP="00A21FC0">
      <w:pPr>
        <w:rPr>
          <w:rFonts w:ascii="Times New Roman" w:hAnsi="Times New Roman" w:cs="Times New Roman"/>
          <w:b/>
          <w:sz w:val="24"/>
          <w:szCs w:val="24"/>
          <w:u w:val="single"/>
        </w:rPr>
      </w:pPr>
      <w:r w:rsidRPr="00A21FC0">
        <w:rPr>
          <w:rFonts w:ascii="Times New Roman" w:hAnsi="Times New Roman" w:cs="Times New Roman"/>
          <w:b/>
          <w:sz w:val="24"/>
          <w:szCs w:val="24"/>
          <w:u w:val="single"/>
        </w:rPr>
        <w:t>Other Inventory Treatments</w:t>
      </w:r>
    </w:p>
    <w:p w:rsidR="00A21FC0" w:rsidRDefault="00A21FC0" w:rsidP="00A21FC0">
      <w:pPr>
        <w:rPr>
          <w:rFonts w:ascii="Times New Roman" w:hAnsi="Times New Roman" w:cs="Times New Roman"/>
          <w:sz w:val="24"/>
          <w:szCs w:val="24"/>
        </w:rPr>
      </w:pPr>
      <w:r w:rsidRPr="00A21FC0">
        <w:rPr>
          <w:rFonts w:ascii="Times New Roman" w:hAnsi="Times New Roman" w:cs="Times New Roman"/>
          <w:sz w:val="24"/>
          <w:szCs w:val="24"/>
        </w:rPr>
        <w:t>Two other inventory treatments deserve mention, as follows.</w:t>
      </w:r>
    </w:p>
    <w:p w:rsidR="00A21FC0" w:rsidRPr="00A21FC0" w:rsidRDefault="00A21FC0" w:rsidP="00A21FC0">
      <w:pPr>
        <w:rPr>
          <w:rFonts w:ascii="Times New Roman" w:hAnsi="Times New Roman" w:cs="Times New Roman"/>
          <w:b/>
          <w:sz w:val="24"/>
          <w:szCs w:val="24"/>
          <w:u w:val="single"/>
        </w:rPr>
      </w:pPr>
      <w:r w:rsidRPr="00A21FC0">
        <w:rPr>
          <w:rFonts w:ascii="Times New Roman" w:hAnsi="Times New Roman" w:cs="Times New Roman"/>
          <w:b/>
          <w:sz w:val="24"/>
          <w:szCs w:val="24"/>
          <w:u w:val="single"/>
        </w:rPr>
        <w:lastRenderedPageBreak/>
        <w:t>Weighted Average Inventory Method</w:t>
      </w:r>
    </w:p>
    <w:p w:rsidR="00A21FC0" w:rsidRDefault="00A21FC0" w:rsidP="00A21FC0">
      <w:pPr>
        <w:rPr>
          <w:rFonts w:ascii="Times New Roman" w:hAnsi="Times New Roman" w:cs="Times New Roman"/>
          <w:sz w:val="24"/>
          <w:szCs w:val="24"/>
        </w:rPr>
      </w:pPr>
      <w:r w:rsidRPr="00A21FC0">
        <w:rPr>
          <w:rFonts w:ascii="Times New Roman" w:hAnsi="Times New Roman" w:cs="Times New Roman"/>
          <w:sz w:val="24"/>
          <w:szCs w:val="24"/>
        </w:rPr>
        <w:t>This inventory costing method is based on the weighted average cost of inventory during the period. (The weighted average inventory method is also called the “average cost method.”) The weighted average inventory cost is determined as follows: divide the cost of goods available for sale by the number of units available for sale.</w:t>
      </w:r>
    </w:p>
    <w:p w:rsidR="00A21FC0" w:rsidRDefault="00A21FC0" w:rsidP="00A21FC0">
      <w:pPr>
        <w:rPr>
          <w:rFonts w:ascii="Times New Roman" w:hAnsi="Times New Roman" w:cs="Times New Roman"/>
          <w:sz w:val="24"/>
          <w:szCs w:val="24"/>
        </w:rPr>
      </w:pPr>
      <w:r w:rsidRPr="00A21FC0">
        <w:rPr>
          <w:rFonts w:ascii="Times New Roman" w:hAnsi="Times New Roman" w:cs="Times New Roman"/>
          <w:sz w:val="24"/>
          <w:szCs w:val="24"/>
        </w:rPr>
        <w:t>Exhibit 8–1 FIFO Inventory Effect</w:t>
      </w:r>
    </w:p>
    <w:tbl>
      <w:tblPr>
        <w:tblStyle w:val="TableGrid"/>
        <w:tblW w:w="0" w:type="auto"/>
        <w:tblLook w:val="04A0" w:firstRow="1" w:lastRow="0" w:firstColumn="1" w:lastColumn="0" w:noHBand="0" w:noVBand="1"/>
      </w:tblPr>
      <w:tblGrid>
        <w:gridCol w:w="9350"/>
      </w:tblGrid>
      <w:tr w:rsidR="00A21FC0" w:rsidTr="00A21FC0">
        <w:tc>
          <w:tcPr>
            <w:tcW w:w="9350" w:type="dxa"/>
          </w:tcPr>
          <w:p w:rsidR="00A21FC0" w:rsidRDefault="00C96271" w:rsidP="00A21FC0">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Assumptions                                     FIFO Inventory Effect</w:t>
            </w:r>
          </w:p>
        </w:tc>
      </w:tr>
      <w:tr w:rsidR="00A21FC0" w:rsidTr="00A21FC0">
        <w:tc>
          <w:tcPr>
            <w:tcW w:w="9350" w:type="dxa"/>
          </w:tcPr>
          <w:p w:rsidR="00A21FC0" w:rsidRDefault="00C96271" w:rsidP="00A21FC0">
            <w:pPr>
              <w:rPr>
                <w:rFonts w:ascii="Times New Roman" w:hAnsi="Times New Roman" w:cs="Times New Roman"/>
                <w:sz w:val="24"/>
                <w:szCs w:val="24"/>
              </w:rPr>
            </w:pPr>
            <w:r>
              <w:rPr>
                <w:rFonts w:ascii="Times New Roman" w:hAnsi="Times New Roman" w:cs="Times New Roman"/>
                <w:sz w:val="24"/>
                <w:szCs w:val="24"/>
              </w:rPr>
              <w:t>Sales (Revenue)</w:t>
            </w:r>
            <w:r w:rsidR="00BB64DE">
              <w:rPr>
                <w:rFonts w:ascii="Times New Roman" w:hAnsi="Times New Roman" w:cs="Times New Roman"/>
                <w:sz w:val="24"/>
                <w:szCs w:val="24"/>
              </w:rPr>
              <w:t xml:space="preserve">                        </w:t>
            </w:r>
            <w:r>
              <w:rPr>
                <w:rFonts w:ascii="Times New Roman" w:hAnsi="Times New Roman" w:cs="Times New Roman"/>
                <w:sz w:val="24"/>
                <w:szCs w:val="24"/>
              </w:rPr>
              <w:t xml:space="preserve">20 units @$25 =                                  </w:t>
            </w:r>
            <w:r w:rsidR="00BB64DE">
              <w:rPr>
                <w:rFonts w:ascii="Times New Roman" w:hAnsi="Times New Roman" w:cs="Times New Roman"/>
                <w:sz w:val="24"/>
                <w:szCs w:val="24"/>
              </w:rPr>
              <w:t xml:space="preserve">                      </w:t>
            </w:r>
            <w:r>
              <w:rPr>
                <w:rFonts w:ascii="Times New Roman" w:hAnsi="Times New Roman" w:cs="Times New Roman"/>
                <w:sz w:val="24"/>
                <w:szCs w:val="24"/>
              </w:rPr>
              <w:t>$500</w:t>
            </w:r>
          </w:p>
        </w:tc>
      </w:tr>
      <w:tr w:rsidR="00A21FC0" w:rsidTr="00A21FC0">
        <w:tc>
          <w:tcPr>
            <w:tcW w:w="9350" w:type="dxa"/>
          </w:tcPr>
          <w:p w:rsidR="00A21FC0" w:rsidRDefault="00C96271" w:rsidP="00A21FC0">
            <w:pPr>
              <w:rPr>
                <w:rFonts w:ascii="Times New Roman" w:hAnsi="Times New Roman" w:cs="Times New Roman"/>
                <w:sz w:val="24"/>
                <w:szCs w:val="24"/>
              </w:rPr>
            </w:pPr>
            <w:r>
              <w:rPr>
                <w:rFonts w:ascii="Times New Roman" w:hAnsi="Times New Roman" w:cs="Times New Roman"/>
                <w:sz w:val="24"/>
                <w:szCs w:val="24"/>
              </w:rPr>
              <w:t>Cost of Sales:</w:t>
            </w:r>
          </w:p>
        </w:tc>
      </w:tr>
      <w:tr w:rsidR="00A21FC0" w:rsidTr="00A21FC0">
        <w:tc>
          <w:tcPr>
            <w:tcW w:w="9350" w:type="dxa"/>
          </w:tcPr>
          <w:p w:rsidR="00A21FC0" w:rsidRDefault="00C96271" w:rsidP="00A21FC0">
            <w:pPr>
              <w:rPr>
                <w:rFonts w:ascii="Times New Roman" w:hAnsi="Times New Roman" w:cs="Times New Roman"/>
                <w:sz w:val="24"/>
                <w:szCs w:val="24"/>
              </w:rPr>
            </w:pPr>
            <w:r>
              <w:rPr>
                <w:rFonts w:ascii="Times New Roman" w:hAnsi="Times New Roman" w:cs="Times New Roman"/>
                <w:sz w:val="24"/>
                <w:szCs w:val="24"/>
              </w:rPr>
              <w:t xml:space="preserve">Beginning Inventory </w:t>
            </w:r>
            <w:r w:rsidR="00BB64DE">
              <w:rPr>
                <w:rFonts w:ascii="Times New Roman" w:hAnsi="Times New Roman" w:cs="Times New Roman"/>
                <w:sz w:val="24"/>
                <w:szCs w:val="24"/>
              </w:rPr>
              <w:t xml:space="preserve">                </w:t>
            </w:r>
            <w:r w:rsidR="00BB64DE">
              <w:rPr>
                <w:rFonts w:ascii="Times New Roman" w:hAnsi="Times New Roman" w:cs="Times New Roman"/>
                <w:sz w:val="24"/>
                <w:szCs w:val="24"/>
              </w:rPr>
              <w:t>10 units @$5 =                                 $50</w:t>
            </w:r>
          </w:p>
        </w:tc>
      </w:tr>
      <w:tr w:rsidR="00A21FC0" w:rsidTr="00A21FC0">
        <w:tc>
          <w:tcPr>
            <w:tcW w:w="9350" w:type="dxa"/>
          </w:tcPr>
          <w:p w:rsidR="00A21FC0" w:rsidRDefault="00C96271" w:rsidP="00A21FC0">
            <w:pPr>
              <w:rPr>
                <w:rFonts w:ascii="Times New Roman" w:hAnsi="Times New Roman" w:cs="Times New Roman"/>
                <w:sz w:val="24"/>
                <w:szCs w:val="24"/>
              </w:rPr>
            </w:pPr>
            <w:r>
              <w:rPr>
                <w:rFonts w:ascii="Times New Roman" w:hAnsi="Times New Roman" w:cs="Times New Roman"/>
                <w:sz w:val="24"/>
                <w:szCs w:val="24"/>
              </w:rPr>
              <w:t xml:space="preserve">Plus Purchases </w:t>
            </w:r>
            <w:r w:rsidR="00BB64DE">
              <w:rPr>
                <w:rFonts w:ascii="Times New Roman" w:hAnsi="Times New Roman" w:cs="Times New Roman"/>
                <w:sz w:val="24"/>
                <w:szCs w:val="24"/>
              </w:rPr>
              <w:t xml:space="preserve">                         </w:t>
            </w:r>
            <w:r w:rsidR="00BB64DE">
              <w:rPr>
                <w:rFonts w:ascii="Times New Roman" w:hAnsi="Times New Roman" w:cs="Times New Roman"/>
                <w:sz w:val="24"/>
                <w:szCs w:val="24"/>
              </w:rPr>
              <w:t xml:space="preserve">10 units @$10 = 100 &amp;                          </w:t>
            </w:r>
          </w:p>
        </w:tc>
      </w:tr>
      <w:tr w:rsidR="00A21FC0" w:rsidTr="00A21FC0">
        <w:tc>
          <w:tcPr>
            <w:tcW w:w="9350" w:type="dxa"/>
          </w:tcPr>
          <w:p w:rsidR="00A21FC0" w:rsidRDefault="00BB64DE" w:rsidP="00A21FC0">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7D909E5" wp14:editId="4C5D55F4">
                      <wp:simplePos x="0" y="0"/>
                      <wp:positionH relativeFrom="column">
                        <wp:posOffset>3738245</wp:posOffset>
                      </wp:positionH>
                      <wp:positionV relativeFrom="paragraph">
                        <wp:posOffset>164465</wp:posOffset>
                      </wp:positionV>
                      <wp:extent cx="74295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742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97C163"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35pt,12.95pt" to="352.8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" strokecolor="#5b9bd5 [3204]" strokeweight=".5pt">
                      <v:stroke joinstyle="miter"/>
                    </v:line>
                  </w:pict>
                </mc:Fallback>
              </mc:AlternateContent>
            </w:r>
            <w:r>
              <w:rPr>
                <w:rFonts w:ascii="Times New Roman" w:hAnsi="Times New Roman" w:cs="Times New Roman"/>
                <w:sz w:val="24"/>
                <w:szCs w:val="24"/>
              </w:rPr>
              <w:t xml:space="preserve">                                                  </w:t>
            </w:r>
            <w:r>
              <w:rPr>
                <w:rFonts w:ascii="Times New Roman" w:hAnsi="Times New Roman" w:cs="Times New Roman"/>
                <w:sz w:val="24"/>
                <w:szCs w:val="24"/>
              </w:rPr>
              <w:t xml:space="preserve">10 units @$5 = $150                       </w:t>
            </w:r>
            <w:r w:rsidRPr="00C96271">
              <w:rPr>
                <w:rFonts w:ascii="Times New Roman" w:hAnsi="Times New Roman" w:cs="Times New Roman"/>
                <w:sz w:val="24"/>
                <w:szCs w:val="24"/>
              </w:rPr>
              <w:t>250</w:t>
            </w:r>
          </w:p>
          <w:p w:rsidR="00BB64DE" w:rsidRDefault="00BB64DE" w:rsidP="00A21FC0">
            <w:pPr>
              <w:rPr>
                <w:rFonts w:ascii="Times New Roman" w:hAnsi="Times New Roman" w:cs="Times New Roman"/>
                <w:sz w:val="24"/>
                <w:szCs w:val="24"/>
              </w:rPr>
            </w:pPr>
          </w:p>
        </w:tc>
      </w:tr>
      <w:tr w:rsidR="00A21FC0" w:rsidTr="00A21FC0">
        <w:tc>
          <w:tcPr>
            <w:tcW w:w="9350" w:type="dxa"/>
          </w:tcPr>
          <w:p w:rsidR="00A21FC0" w:rsidRDefault="00C96271" w:rsidP="00C96271">
            <w:pPr>
              <w:rPr>
                <w:rFonts w:ascii="Times New Roman" w:hAnsi="Times New Roman" w:cs="Times New Roman"/>
                <w:sz w:val="24"/>
                <w:szCs w:val="24"/>
              </w:rPr>
            </w:pPr>
            <w:r>
              <w:rPr>
                <w:rFonts w:ascii="Times New Roman" w:hAnsi="Times New Roman" w:cs="Times New Roman"/>
                <w:sz w:val="24"/>
                <w:szCs w:val="24"/>
              </w:rPr>
              <w:t xml:space="preserve">Subtotal                                  </w:t>
            </w:r>
            <w:r w:rsidR="00BB64DE">
              <w:rPr>
                <w:rFonts w:ascii="Times New Roman" w:hAnsi="Times New Roman" w:cs="Times New Roman"/>
                <w:sz w:val="24"/>
                <w:szCs w:val="24"/>
              </w:rPr>
              <w:t xml:space="preserve">                                                          </w:t>
            </w:r>
            <w:r w:rsidR="00BB64DE">
              <w:rPr>
                <w:rFonts w:ascii="Times New Roman" w:hAnsi="Times New Roman" w:cs="Times New Roman"/>
                <w:sz w:val="24"/>
                <w:szCs w:val="24"/>
              </w:rPr>
              <w:t>$300</w:t>
            </w:r>
          </w:p>
        </w:tc>
      </w:tr>
      <w:tr w:rsidR="00A21FC0" w:rsidTr="00A21FC0">
        <w:tc>
          <w:tcPr>
            <w:tcW w:w="9350" w:type="dxa"/>
          </w:tcPr>
          <w:p w:rsidR="00A21FC0" w:rsidRDefault="00BB64DE" w:rsidP="00C96271">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9E4D13A" wp14:editId="0A3B93F0">
                      <wp:simplePos x="0" y="0"/>
                      <wp:positionH relativeFrom="column">
                        <wp:posOffset>3870325</wp:posOffset>
                      </wp:positionH>
                      <wp:positionV relativeFrom="paragraph">
                        <wp:posOffset>155575</wp:posOffset>
                      </wp:positionV>
                      <wp:extent cx="74295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742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873862"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4.75pt,12.25pt" to="363.2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" strokecolor="#5b9bd5 [3204]" strokeweight=".5pt">
                      <v:stroke joinstyle="miter"/>
                    </v:line>
                  </w:pict>
                </mc:Fallback>
              </mc:AlternateContent>
            </w:r>
            <w:r w:rsidR="00C96271">
              <w:rPr>
                <w:rFonts w:ascii="Times New Roman" w:hAnsi="Times New Roman" w:cs="Times New Roman"/>
                <w:sz w:val="24"/>
                <w:szCs w:val="24"/>
              </w:rPr>
              <w:t xml:space="preserve">Less: Ending Inventory </w:t>
            </w:r>
            <w:r>
              <w:rPr>
                <w:rFonts w:ascii="Times New Roman" w:hAnsi="Times New Roman" w:cs="Times New Roman"/>
                <w:sz w:val="24"/>
                <w:szCs w:val="24"/>
              </w:rPr>
              <w:t xml:space="preserve">           10 units @$15</w:t>
            </w:r>
            <w:r w:rsidR="00C96271">
              <w:rPr>
                <w:rFonts w:ascii="Times New Roman" w:hAnsi="Times New Roman" w:cs="Times New Roman"/>
                <w:sz w:val="24"/>
                <w:szCs w:val="24"/>
              </w:rPr>
              <w:t xml:space="preserve">         </w:t>
            </w:r>
            <w:r>
              <w:rPr>
                <w:rFonts w:ascii="Times New Roman" w:hAnsi="Times New Roman" w:cs="Times New Roman"/>
                <w:sz w:val="24"/>
                <w:szCs w:val="24"/>
              </w:rPr>
              <w:t xml:space="preserve">                          150</w:t>
            </w:r>
          </w:p>
          <w:p w:rsidR="00BB64DE" w:rsidRDefault="00BB64DE" w:rsidP="00C96271">
            <w:pPr>
              <w:rPr>
                <w:rFonts w:ascii="Times New Roman" w:hAnsi="Times New Roman" w:cs="Times New Roman"/>
                <w:sz w:val="24"/>
                <w:szCs w:val="24"/>
              </w:rPr>
            </w:pPr>
            <w:r>
              <w:rPr>
                <w:rFonts w:ascii="Times New Roman" w:hAnsi="Times New Roman" w:cs="Times New Roman"/>
                <w:sz w:val="24"/>
                <w:szCs w:val="24"/>
              </w:rPr>
              <w:t xml:space="preserve">                                                                                                       </w:t>
            </w:r>
          </w:p>
        </w:tc>
      </w:tr>
      <w:tr w:rsidR="00A21FC0" w:rsidTr="00A21FC0">
        <w:tc>
          <w:tcPr>
            <w:tcW w:w="9350" w:type="dxa"/>
          </w:tcPr>
          <w:p w:rsidR="00A21FC0" w:rsidRDefault="00BB64DE" w:rsidP="00A21FC0">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13FD2D20" wp14:editId="72B8F29F">
                      <wp:simplePos x="0" y="0"/>
                      <wp:positionH relativeFrom="column">
                        <wp:posOffset>4822825</wp:posOffset>
                      </wp:positionH>
                      <wp:positionV relativeFrom="paragraph">
                        <wp:posOffset>151130</wp:posOffset>
                      </wp:positionV>
                      <wp:extent cx="742950"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742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2E3F14" id="Straight Connector 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9.75pt,11.9pt" to="438.2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" strokecolor="#5b9bd5 [3204]" strokeweight=".5pt">
                      <v:stroke joinstyle="miter"/>
                    </v:line>
                  </w:pict>
                </mc:Fallback>
              </mc:AlternateContent>
            </w:r>
            <w:r w:rsidR="00C96271">
              <w:rPr>
                <w:rFonts w:ascii="Times New Roman" w:hAnsi="Times New Roman" w:cs="Times New Roman"/>
                <w:sz w:val="24"/>
                <w:szCs w:val="24"/>
              </w:rPr>
              <w:t>Cost of Sales</w:t>
            </w:r>
            <w:r>
              <w:rPr>
                <w:rFonts w:ascii="Times New Roman" w:hAnsi="Times New Roman" w:cs="Times New Roman"/>
                <w:sz w:val="24"/>
                <w:szCs w:val="24"/>
              </w:rPr>
              <w:t xml:space="preserve">                                                                                                                 150</w:t>
            </w:r>
          </w:p>
          <w:p w:rsidR="00BB64DE" w:rsidRDefault="00BB64DE" w:rsidP="00A21FC0">
            <w:pPr>
              <w:rPr>
                <w:rFonts w:ascii="Times New Roman" w:hAnsi="Times New Roman" w:cs="Times New Roman"/>
                <w:sz w:val="24"/>
                <w:szCs w:val="24"/>
              </w:rPr>
            </w:pPr>
          </w:p>
        </w:tc>
      </w:tr>
      <w:tr w:rsidR="00A21FC0" w:rsidTr="00A21FC0">
        <w:tc>
          <w:tcPr>
            <w:tcW w:w="9350" w:type="dxa"/>
          </w:tcPr>
          <w:p w:rsidR="00A21FC0" w:rsidRDefault="00C96271" w:rsidP="00BB64DE">
            <w:pPr>
              <w:rPr>
                <w:rFonts w:ascii="Times New Roman" w:hAnsi="Times New Roman" w:cs="Times New Roman"/>
                <w:sz w:val="24"/>
                <w:szCs w:val="24"/>
              </w:rPr>
            </w:pPr>
            <w:r>
              <w:rPr>
                <w:rFonts w:ascii="Times New Roman" w:hAnsi="Times New Roman" w:cs="Times New Roman"/>
                <w:sz w:val="24"/>
                <w:szCs w:val="24"/>
              </w:rPr>
              <w:t xml:space="preserve">Gross Profit                            </w:t>
            </w:r>
            <w:r w:rsidR="00BB64DE">
              <w:rPr>
                <w:rFonts w:ascii="Times New Roman" w:hAnsi="Times New Roman" w:cs="Times New Roman"/>
                <w:sz w:val="24"/>
                <w:szCs w:val="24"/>
              </w:rPr>
              <w:t xml:space="preserve">                                                                                     $350</w:t>
            </w:r>
          </w:p>
        </w:tc>
      </w:tr>
      <w:tr w:rsidR="00A21FC0" w:rsidTr="00A21FC0">
        <w:tc>
          <w:tcPr>
            <w:tcW w:w="9350" w:type="dxa"/>
          </w:tcPr>
          <w:p w:rsidR="00A21FC0" w:rsidRDefault="00BB64DE" w:rsidP="00BB64DE">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594B2EFD" wp14:editId="345695C6">
                      <wp:simplePos x="0" y="0"/>
                      <wp:positionH relativeFrom="column">
                        <wp:posOffset>4775200</wp:posOffset>
                      </wp:positionH>
                      <wp:positionV relativeFrom="paragraph">
                        <wp:posOffset>174625</wp:posOffset>
                      </wp:positionV>
                      <wp:extent cx="742950" cy="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742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E7CE38" id="Straight Connector 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6pt,13.75pt" to="434.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" strokecolor="#5b9bd5 [3204]" strokeweight=".5pt">
                      <v:stroke joinstyle="miter"/>
                    </v:line>
                  </w:pict>
                </mc:Fallback>
              </mc:AlternateContent>
            </w:r>
            <w:r w:rsidR="00C96271">
              <w:rPr>
                <w:rFonts w:ascii="Times New Roman" w:hAnsi="Times New Roman" w:cs="Times New Roman"/>
                <w:sz w:val="24"/>
                <w:szCs w:val="24"/>
              </w:rPr>
              <w:t xml:space="preserve">Operating Expense                 </w:t>
            </w:r>
            <w:r>
              <w:rPr>
                <w:rFonts w:ascii="Times New Roman" w:hAnsi="Times New Roman" w:cs="Times New Roman"/>
                <w:sz w:val="24"/>
                <w:szCs w:val="24"/>
              </w:rPr>
              <w:t xml:space="preserve">                                                                                       (50)</w:t>
            </w:r>
          </w:p>
          <w:p w:rsidR="00BB64DE" w:rsidRDefault="00BB64DE" w:rsidP="00BB64DE">
            <w:pPr>
              <w:rPr>
                <w:rFonts w:ascii="Times New Roman" w:hAnsi="Times New Roman" w:cs="Times New Roman"/>
                <w:sz w:val="24"/>
                <w:szCs w:val="24"/>
              </w:rPr>
            </w:pPr>
          </w:p>
        </w:tc>
      </w:tr>
      <w:tr w:rsidR="00A21FC0" w:rsidTr="00A21FC0">
        <w:tc>
          <w:tcPr>
            <w:tcW w:w="9350" w:type="dxa"/>
          </w:tcPr>
          <w:p w:rsidR="00C96271" w:rsidRDefault="00C96271" w:rsidP="00A21FC0">
            <w:pPr>
              <w:rPr>
                <w:rFonts w:ascii="Times New Roman" w:hAnsi="Times New Roman" w:cs="Times New Roman"/>
                <w:sz w:val="24"/>
                <w:szCs w:val="24"/>
              </w:rPr>
            </w:pPr>
            <w:r>
              <w:rPr>
                <w:rFonts w:ascii="Times New Roman" w:hAnsi="Times New Roman" w:cs="Times New Roman"/>
                <w:sz w:val="24"/>
                <w:szCs w:val="24"/>
              </w:rPr>
              <w:t xml:space="preserve">Earnings Before Tax              </w:t>
            </w:r>
            <w:r w:rsidR="00BB64DE">
              <w:rPr>
                <w:rFonts w:ascii="Times New Roman" w:hAnsi="Times New Roman" w:cs="Times New Roman"/>
                <w:sz w:val="24"/>
                <w:szCs w:val="24"/>
              </w:rPr>
              <w:t xml:space="preserve">                                                                                      $300</w:t>
            </w:r>
          </w:p>
        </w:tc>
      </w:tr>
      <w:tr w:rsidR="00A21FC0" w:rsidTr="00A21FC0">
        <w:tc>
          <w:tcPr>
            <w:tcW w:w="9350" w:type="dxa"/>
          </w:tcPr>
          <w:p w:rsidR="00BB64DE" w:rsidRDefault="00C96271" w:rsidP="00BB64DE">
            <w:pPr>
              <w:rPr>
                <w:rFonts w:ascii="Times New Roman" w:hAnsi="Times New Roman" w:cs="Times New Roman"/>
                <w:sz w:val="24"/>
                <w:szCs w:val="24"/>
              </w:rPr>
            </w:pPr>
            <w:r>
              <w:rPr>
                <w:rFonts w:ascii="Times New Roman" w:hAnsi="Times New Roman" w:cs="Times New Roman"/>
                <w:sz w:val="24"/>
                <w:szCs w:val="24"/>
              </w:rPr>
              <w:t xml:space="preserve">Income Tax                      </w:t>
            </w:r>
            <w:r w:rsidR="00BB64DE">
              <w:rPr>
                <w:rFonts w:ascii="Times New Roman" w:hAnsi="Times New Roman" w:cs="Times New Roman"/>
                <w:sz w:val="24"/>
                <w:szCs w:val="24"/>
              </w:rPr>
              <w:t xml:space="preserve">                                                                                              (90)</w:t>
            </w:r>
          </w:p>
          <w:p w:rsidR="00A21FC0" w:rsidRDefault="00BB64DE" w:rsidP="00BB64DE">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3D0F734A" wp14:editId="14C6C31D">
                      <wp:simplePos x="0" y="0"/>
                      <wp:positionH relativeFrom="column">
                        <wp:posOffset>4794250</wp:posOffset>
                      </wp:positionH>
                      <wp:positionV relativeFrom="paragraph">
                        <wp:posOffset>3810</wp:posOffset>
                      </wp:positionV>
                      <wp:extent cx="742950" cy="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742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CEA14B" id="Straight Connector 5"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5pt,.3pt" to="43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" strokecolor="#5b9bd5 [3204]" strokeweight=".5pt">
                      <v:stroke joinstyle="miter"/>
                    </v:line>
                  </w:pict>
                </mc:Fallback>
              </mc:AlternateContent>
            </w:r>
            <w:r w:rsidR="00C96271">
              <w:rPr>
                <w:rFonts w:ascii="Times New Roman" w:hAnsi="Times New Roman" w:cs="Times New Roman"/>
                <w:sz w:val="24"/>
                <w:szCs w:val="24"/>
              </w:rPr>
              <w:t xml:space="preserve">                                                               </w:t>
            </w:r>
          </w:p>
        </w:tc>
      </w:tr>
      <w:tr w:rsidR="00A21FC0" w:rsidTr="00A21FC0">
        <w:tc>
          <w:tcPr>
            <w:tcW w:w="9350" w:type="dxa"/>
          </w:tcPr>
          <w:p w:rsidR="00A21FC0" w:rsidRDefault="00C96271" w:rsidP="00A21FC0">
            <w:pPr>
              <w:rPr>
                <w:rFonts w:ascii="Times New Roman" w:hAnsi="Times New Roman" w:cs="Times New Roman"/>
                <w:sz w:val="24"/>
                <w:szCs w:val="24"/>
              </w:rPr>
            </w:pPr>
            <w:r>
              <w:rPr>
                <w:rFonts w:ascii="Times New Roman" w:hAnsi="Times New Roman" w:cs="Times New Roman"/>
                <w:sz w:val="24"/>
                <w:szCs w:val="24"/>
              </w:rPr>
              <w:t xml:space="preserve">Earning After Tax </w:t>
            </w:r>
            <w:r w:rsidR="00BB64DE">
              <w:rPr>
                <w:rFonts w:ascii="Times New Roman" w:hAnsi="Times New Roman" w:cs="Times New Roman"/>
                <w:sz w:val="24"/>
                <w:szCs w:val="24"/>
              </w:rPr>
              <w:t xml:space="preserve">                                                                                                      $210</w:t>
            </w:r>
          </w:p>
        </w:tc>
      </w:tr>
    </w:tbl>
    <w:p w:rsidR="00A21FC0" w:rsidRDefault="00A21FC0" w:rsidP="00A21FC0">
      <w:pPr>
        <w:rPr>
          <w:rFonts w:ascii="Times New Roman" w:hAnsi="Times New Roman" w:cs="Times New Roman"/>
          <w:sz w:val="24"/>
          <w:szCs w:val="24"/>
        </w:rPr>
      </w:pPr>
    </w:p>
    <w:p w:rsidR="00BB64DE" w:rsidRPr="00BB64DE" w:rsidRDefault="00BB64DE" w:rsidP="00A21FC0">
      <w:pPr>
        <w:rPr>
          <w:rFonts w:ascii="Times New Roman" w:hAnsi="Times New Roman" w:cs="Times New Roman"/>
          <w:sz w:val="24"/>
          <w:szCs w:val="24"/>
          <w:u w:val="single"/>
        </w:rPr>
      </w:pPr>
      <w:r w:rsidRPr="00BB64DE">
        <w:rPr>
          <w:rFonts w:ascii="Times New Roman" w:hAnsi="Times New Roman" w:cs="Times New Roman"/>
          <w:sz w:val="24"/>
          <w:szCs w:val="24"/>
          <w:u w:val="single"/>
        </w:rPr>
        <w:t>No Method: Inventory Never Recognized</w:t>
      </w:r>
    </w:p>
    <w:p w:rsidR="00BB64DE" w:rsidRDefault="00BB64DE" w:rsidP="00A21FC0">
      <w:pPr>
        <w:rPr>
          <w:rFonts w:ascii="Times New Roman" w:hAnsi="Times New Roman" w:cs="Times New Roman"/>
          <w:sz w:val="24"/>
          <w:szCs w:val="24"/>
        </w:rPr>
      </w:pPr>
      <w:r w:rsidRPr="00BB64DE">
        <w:rPr>
          <w:rFonts w:ascii="Times New Roman" w:hAnsi="Times New Roman" w:cs="Times New Roman"/>
          <w:sz w:val="24"/>
          <w:szCs w:val="24"/>
        </w:rPr>
        <w:t>This inventory costing method is no method at all. That is, inventory is never recognized. For example, a physician’s office may expense all drug purchases as supplies at the time of purchase and never count such drugs as inventory. This treatment might be justified when such supplies were only a small part of the practice expenses. However, if the physician is purchasing very expensive drugs and administering them in the office (infusing expensive drugs is a good example), then not recognizing any such drugs being held as inventory on the financial statements is misleading.</w:t>
      </w:r>
    </w:p>
    <w:p w:rsidR="00BB64DE" w:rsidRPr="00BB64DE" w:rsidRDefault="00BB64DE" w:rsidP="00A21FC0">
      <w:pPr>
        <w:rPr>
          <w:rFonts w:ascii="Times New Roman" w:hAnsi="Times New Roman" w:cs="Times New Roman"/>
          <w:sz w:val="24"/>
          <w:szCs w:val="24"/>
          <w:u w:val="single"/>
        </w:rPr>
      </w:pPr>
      <w:r w:rsidRPr="00BB64DE">
        <w:rPr>
          <w:rFonts w:ascii="Times New Roman" w:hAnsi="Times New Roman" w:cs="Times New Roman"/>
          <w:sz w:val="24"/>
          <w:szCs w:val="24"/>
          <w:u w:val="single"/>
        </w:rPr>
        <w:t>INVENTORY TRACKING</w:t>
      </w:r>
    </w:p>
    <w:p w:rsidR="00BB64DE" w:rsidRDefault="00BB64DE" w:rsidP="00A21FC0">
      <w:pPr>
        <w:rPr>
          <w:rFonts w:ascii="Times New Roman" w:hAnsi="Times New Roman" w:cs="Times New Roman"/>
          <w:sz w:val="24"/>
          <w:szCs w:val="24"/>
        </w:rPr>
      </w:pPr>
      <w:r w:rsidRPr="00BB64DE">
        <w:rPr>
          <w:rFonts w:ascii="Times New Roman" w:hAnsi="Times New Roman" w:cs="Times New Roman"/>
          <w:sz w:val="24"/>
          <w:szCs w:val="24"/>
        </w:rPr>
        <w:t>The two most typical inventory tracking systems are described as follows.</w:t>
      </w:r>
    </w:p>
    <w:p w:rsidR="004C1CB3" w:rsidRDefault="004C1CB3" w:rsidP="00A21FC0">
      <w:pPr>
        <w:rPr>
          <w:rFonts w:ascii="Times New Roman" w:hAnsi="Times New Roman" w:cs="Times New Roman"/>
          <w:sz w:val="24"/>
          <w:szCs w:val="24"/>
        </w:rPr>
      </w:pPr>
    </w:p>
    <w:p w:rsidR="004C1CB3" w:rsidRDefault="004C1CB3" w:rsidP="00A21FC0">
      <w:pPr>
        <w:rPr>
          <w:rFonts w:ascii="Times New Roman" w:hAnsi="Times New Roman" w:cs="Times New Roman"/>
          <w:sz w:val="24"/>
          <w:szCs w:val="24"/>
        </w:rPr>
      </w:pPr>
    </w:p>
    <w:p w:rsidR="004C1CB3" w:rsidRDefault="004C1CB3" w:rsidP="00A21FC0">
      <w:pPr>
        <w:rPr>
          <w:rFonts w:ascii="Times New Roman" w:hAnsi="Times New Roman" w:cs="Times New Roman"/>
          <w:sz w:val="24"/>
          <w:szCs w:val="24"/>
        </w:rPr>
      </w:pPr>
    </w:p>
    <w:p w:rsidR="00BB64DE" w:rsidRPr="004C1CB3" w:rsidRDefault="00BB64DE" w:rsidP="00A21FC0">
      <w:pPr>
        <w:rPr>
          <w:rFonts w:ascii="Times New Roman" w:hAnsi="Times New Roman" w:cs="Times New Roman"/>
          <w:b/>
          <w:sz w:val="24"/>
          <w:szCs w:val="24"/>
          <w:u w:val="single"/>
        </w:rPr>
      </w:pPr>
      <w:r w:rsidRPr="004C1CB3">
        <w:rPr>
          <w:rFonts w:ascii="Times New Roman" w:hAnsi="Times New Roman" w:cs="Times New Roman"/>
          <w:b/>
          <w:sz w:val="24"/>
          <w:szCs w:val="24"/>
          <w:u w:val="single"/>
        </w:rPr>
        <w:lastRenderedPageBreak/>
        <w:t>Exhibit 8–2 LIFO Inventory Effect</w:t>
      </w:r>
    </w:p>
    <w:tbl>
      <w:tblPr>
        <w:tblStyle w:val="TableGrid"/>
        <w:tblW w:w="0" w:type="auto"/>
        <w:tblLook w:val="04A0" w:firstRow="1" w:lastRow="0" w:firstColumn="1" w:lastColumn="0" w:noHBand="0" w:noVBand="1"/>
      </w:tblPr>
      <w:tblGrid>
        <w:gridCol w:w="9350"/>
      </w:tblGrid>
      <w:tr w:rsidR="00BB64DE" w:rsidTr="00B178C4">
        <w:tc>
          <w:tcPr>
            <w:tcW w:w="9350" w:type="dxa"/>
          </w:tcPr>
          <w:p w:rsidR="00BB64DE" w:rsidRDefault="00BB64DE" w:rsidP="00B178C4">
            <w:pPr>
              <w:rPr>
                <w:rFonts w:ascii="Times New Roman" w:hAnsi="Times New Roman" w:cs="Times New Roman"/>
                <w:sz w:val="24"/>
                <w:szCs w:val="24"/>
              </w:rPr>
            </w:pPr>
            <w:r>
              <w:rPr>
                <w:rFonts w:ascii="Times New Roman" w:hAnsi="Times New Roman" w:cs="Times New Roman"/>
                <w:sz w:val="24"/>
                <w:szCs w:val="24"/>
              </w:rPr>
              <w:t xml:space="preserve">                                                   Assumptions                                     FIFO Inventory Effect</w:t>
            </w:r>
          </w:p>
        </w:tc>
      </w:tr>
      <w:tr w:rsidR="00BB64DE" w:rsidTr="00B178C4">
        <w:tc>
          <w:tcPr>
            <w:tcW w:w="9350" w:type="dxa"/>
          </w:tcPr>
          <w:p w:rsidR="00BB64DE" w:rsidRDefault="00BB64DE" w:rsidP="00B178C4">
            <w:pPr>
              <w:rPr>
                <w:rFonts w:ascii="Times New Roman" w:hAnsi="Times New Roman" w:cs="Times New Roman"/>
                <w:sz w:val="24"/>
                <w:szCs w:val="24"/>
              </w:rPr>
            </w:pPr>
            <w:r>
              <w:rPr>
                <w:rFonts w:ascii="Times New Roman" w:hAnsi="Times New Roman" w:cs="Times New Roman"/>
                <w:sz w:val="24"/>
                <w:szCs w:val="24"/>
              </w:rPr>
              <w:t>Sales (Revenue)                        20 units @$25 =                                                        $500</w:t>
            </w:r>
          </w:p>
        </w:tc>
      </w:tr>
      <w:tr w:rsidR="00BB64DE" w:rsidTr="00B178C4">
        <w:tc>
          <w:tcPr>
            <w:tcW w:w="9350" w:type="dxa"/>
          </w:tcPr>
          <w:p w:rsidR="00BB64DE" w:rsidRDefault="00BB64DE" w:rsidP="00B178C4">
            <w:pPr>
              <w:rPr>
                <w:rFonts w:ascii="Times New Roman" w:hAnsi="Times New Roman" w:cs="Times New Roman"/>
                <w:sz w:val="24"/>
                <w:szCs w:val="24"/>
              </w:rPr>
            </w:pPr>
            <w:r>
              <w:rPr>
                <w:rFonts w:ascii="Times New Roman" w:hAnsi="Times New Roman" w:cs="Times New Roman"/>
                <w:sz w:val="24"/>
                <w:szCs w:val="24"/>
              </w:rPr>
              <w:t>Cost of Sales:</w:t>
            </w:r>
          </w:p>
        </w:tc>
      </w:tr>
      <w:tr w:rsidR="00BB64DE" w:rsidTr="00B178C4">
        <w:tc>
          <w:tcPr>
            <w:tcW w:w="9350" w:type="dxa"/>
          </w:tcPr>
          <w:p w:rsidR="00BB64DE" w:rsidRDefault="00BB64DE" w:rsidP="00B178C4">
            <w:pPr>
              <w:rPr>
                <w:rFonts w:ascii="Times New Roman" w:hAnsi="Times New Roman" w:cs="Times New Roman"/>
                <w:sz w:val="24"/>
                <w:szCs w:val="24"/>
              </w:rPr>
            </w:pPr>
            <w:r>
              <w:rPr>
                <w:rFonts w:ascii="Times New Roman" w:hAnsi="Times New Roman" w:cs="Times New Roman"/>
                <w:sz w:val="24"/>
                <w:szCs w:val="24"/>
              </w:rPr>
              <w:t>Beginning Inventory                 10 units @$5 =                                 $50</w:t>
            </w:r>
          </w:p>
        </w:tc>
      </w:tr>
      <w:tr w:rsidR="00BB64DE" w:rsidTr="00B178C4">
        <w:tc>
          <w:tcPr>
            <w:tcW w:w="9350" w:type="dxa"/>
          </w:tcPr>
          <w:p w:rsidR="00BB64DE" w:rsidRDefault="00BB64DE" w:rsidP="00B178C4">
            <w:pPr>
              <w:rPr>
                <w:rFonts w:ascii="Times New Roman" w:hAnsi="Times New Roman" w:cs="Times New Roman"/>
                <w:sz w:val="24"/>
                <w:szCs w:val="24"/>
              </w:rPr>
            </w:pPr>
            <w:r>
              <w:rPr>
                <w:rFonts w:ascii="Times New Roman" w:hAnsi="Times New Roman" w:cs="Times New Roman"/>
                <w:sz w:val="24"/>
                <w:szCs w:val="24"/>
              </w:rPr>
              <w:t xml:space="preserve">Plus Purchases                          10 units @$10 = 100 &amp;                          </w:t>
            </w:r>
          </w:p>
        </w:tc>
      </w:tr>
      <w:tr w:rsidR="00BB64DE" w:rsidTr="00B178C4">
        <w:tc>
          <w:tcPr>
            <w:tcW w:w="9350" w:type="dxa"/>
          </w:tcPr>
          <w:p w:rsidR="00BB64DE" w:rsidRDefault="00BB64DE" w:rsidP="00B178C4">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7E296717" wp14:editId="1564E068">
                      <wp:simplePos x="0" y="0"/>
                      <wp:positionH relativeFrom="column">
                        <wp:posOffset>3738245</wp:posOffset>
                      </wp:positionH>
                      <wp:positionV relativeFrom="paragraph">
                        <wp:posOffset>164465</wp:posOffset>
                      </wp:positionV>
                      <wp:extent cx="742950" cy="0"/>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742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184D2C" id="Straight Connector 6"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35pt,12.95pt" to="352.8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" strokecolor="#5b9bd5 [3204]" strokeweight=".5pt">
                      <v:stroke joinstyle="miter"/>
                    </v:line>
                  </w:pict>
                </mc:Fallback>
              </mc:AlternateContent>
            </w:r>
            <w:r>
              <w:rPr>
                <w:rFonts w:ascii="Times New Roman" w:hAnsi="Times New Roman" w:cs="Times New Roman"/>
                <w:sz w:val="24"/>
                <w:szCs w:val="24"/>
              </w:rPr>
              <w:t xml:space="preserve">                                                  10 units @$5 = $150                       </w:t>
            </w:r>
            <w:r w:rsidRPr="00C96271">
              <w:rPr>
                <w:rFonts w:ascii="Times New Roman" w:hAnsi="Times New Roman" w:cs="Times New Roman"/>
                <w:sz w:val="24"/>
                <w:szCs w:val="24"/>
              </w:rPr>
              <w:t>250</w:t>
            </w:r>
          </w:p>
          <w:p w:rsidR="00BB64DE" w:rsidRDefault="00BB64DE" w:rsidP="00B178C4">
            <w:pPr>
              <w:rPr>
                <w:rFonts w:ascii="Times New Roman" w:hAnsi="Times New Roman" w:cs="Times New Roman"/>
                <w:sz w:val="24"/>
                <w:szCs w:val="24"/>
              </w:rPr>
            </w:pPr>
          </w:p>
        </w:tc>
      </w:tr>
      <w:tr w:rsidR="00BB64DE" w:rsidTr="00B178C4">
        <w:tc>
          <w:tcPr>
            <w:tcW w:w="9350" w:type="dxa"/>
          </w:tcPr>
          <w:p w:rsidR="00BB64DE" w:rsidRDefault="00BB64DE" w:rsidP="00B178C4">
            <w:pPr>
              <w:rPr>
                <w:rFonts w:ascii="Times New Roman" w:hAnsi="Times New Roman" w:cs="Times New Roman"/>
                <w:sz w:val="24"/>
                <w:szCs w:val="24"/>
              </w:rPr>
            </w:pPr>
            <w:r>
              <w:rPr>
                <w:rFonts w:ascii="Times New Roman" w:hAnsi="Times New Roman" w:cs="Times New Roman"/>
                <w:sz w:val="24"/>
                <w:szCs w:val="24"/>
              </w:rPr>
              <w:t>Subtotal                                                                                            $300</w:t>
            </w:r>
          </w:p>
        </w:tc>
      </w:tr>
      <w:tr w:rsidR="00BB64DE" w:rsidTr="00B178C4">
        <w:tc>
          <w:tcPr>
            <w:tcW w:w="9350" w:type="dxa"/>
          </w:tcPr>
          <w:p w:rsidR="00BB64DE" w:rsidRDefault="00BB64DE" w:rsidP="00B178C4">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5A01C3C8" wp14:editId="10C0ACDF">
                      <wp:simplePos x="0" y="0"/>
                      <wp:positionH relativeFrom="column">
                        <wp:posOffset>3870325</wp:posOffset>
                      </wp:positionH>
                      <wp:positionV relativeFrom="paragraph">
                        <wp:posOffset>155575</wp:posOffset>
                      </wp:positionV>
                      <wp:extent cx="742950" cy="0"/>
                      <wp:effectExtent l="0" t="0" r="19050" b="19050"/>
                      <wp:wrapNone/>
                      <wp:docPr id="7" name="Straight Connector 7"/>
                      <wp:cNvGraphicFramePr/>
                      <a:graphic xmlns:a="http://schemas.openxmlformats.org/drawingml/2006/main">
                        <a:graphicData uri="http://schemas.microsoft.com/office/word/2010/wordprocessingShape">
                          <wps:wsp>
                            <wps:cNvCnPr/>
                            <wps:spPr>
                              <a:xfrm flipV="1">
                                <a:off x="0" y="0"/>
                                <a:ext cx="742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51CA8A" id="Straight Connector 7"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4.75pt,12.25pt" to="363.2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" strokecolor="#5b9bd5 [3204]" strokeweight=".5pt">
                      <v:stroke joinstyle="miter"/>
                    </v:line>
                  </w:pict>
                </mc:Fallback>
              </mc:AlternateContent>
            </w:r>
            <w:r>
              <w:rPr>
                <w:rFonts w:ascii="Times New Roman" w:hAnsi="Times New Roman" w:cs="Times New Roman"/>
                <w:sz w:val="24"/>
                <w:szCs w:val="24"/>
              </w:rPr>
              <w:t xml:space="preserve">Less: Ending Inventory            10 units @$15                                   </w:t>
            </w:r>
            <w:r w:rsidR="004C1CB3">
              <w:rPr>
                <w:rFonts w:ascii="Times New Roman" w:hAnsi="Times New Roman" w:cs="Times New Roman"/>
                <w:sz w:val="24"/>
                <w:szCs w:val="24"/>
              </w:rPr>
              <w:t>(</w:t>
            </w:r>
            <w:r>
              <w:rPr>
                <w:rFonts w:ascii="Times New Roman" w:hAnsi="Times New Roman" w:cs="Times New Roman"/>
                <w:sz w:val="24"/>
                <w:szCs w:val="24"/>
              </w:rPr>
              <w:t>50</w:t>
            </w:r>
            <w:r w:rsidR="004C1CB3">
              <w:rPr>
                <w:rFonts w:ascii="Times New Roman" w:hAnsi="Times New Roman" w:cs="Times New Roman"/>
                <w:sz w:val="24"/>
                <w:szCs w:val="24"/>
              </w:rPr>
              <w:t>)</w:t>
            </w:r>
          </w:p>
          <w:p w:rsidR="00BB64DE" w:rsidRDefault="00BB64DE" w:rsidP="00B178C4">
            <w:pPr>
              <w:rPr>
                <w:rFonts w:ascii="Times New Roman" w:hAnsi="Times New Roman" w:cs="Times New Roman"/>
                <w:sz w:val="24"/>
                <w:szCs w:val="24"/>
              </w:rPr>
            </w:pPr>
            <w:r>
              <w:rPr>
                <w:rFonts w:ascii="Times New Roman" w:hAnsi="Times New Roman" w:cs="Times New Roman"/>
                <w:sz w:val="24"/>
                <w:szCs w:val="24"/>
              </w:rPr>
              <w:t xml:space="preserve">                                                                                                       </w:t>
            </w:r>
          </w:p>
        </w:tc>
      </w:tr>
      <w:tr w:rsidR="00BB64DE" w:rsidTr="00B178C4">
        <w:tc>
          <w:tcPr>
            <w:tcW w:w="9350" w:type="dxa"/>
          </w:tcPr>
          <w:p w:rsidR="00BB64DE" w:rsidRDefault="00BB64DE" w:rsidP="00B178C4">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4AB498FD" wp14:editId="0D5E01AC">
                      <wp:simplePos x="0" y="0"/>
                      <wp:positionH relativeFrom="column">
                        <wp:posOffset>4822825</wp:posOffset>
                      </wp:positionH>
                      <wp:positionV relativeFrom="paragraph">
                        <wp:posOffset>151130</wp:posOffset>
                      </wp:positionV>
                      <wp:extent cx="742950" cy="0"/>
                      <wp:effectExtent l="0" t="0" r="19050" b="19050"/>
                      <wp:wrapNone/>
                      <wp:docPr id="8" name="Straight Connector 8"/>
                      <wp:cNvGraphicFramePr/>
                      <a:graphic xmlns:a="http://schemas.openxmlformats.org/drawingml/2006/main">
                        <a:graphicData uri="http://schemas.microsoft.com/office/word/2010/wordprocessingShape">
                          <wps:wsp>
                            <wps:cNvCnPr/>
                            <wps:spPr>
                              <a:xfrm flipV="1">
                                <a:off x="0" y="0"/>
                                <a:ext cx="742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10502E" id="Straight Connector 8"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9.75pt,11.9pt" to="438.2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" strokecolor="#5b9bd5 [3204]" strokeweight=".5pt">
                      <v:stroke joinstyle="miter"/>
                    </v:line>
                  </w:pict>
                </mc:Fallback>
              </mc:AlternateContent>
            </w:r>
            <w:r>
              <w:rPr>
                <w:rFonts w:ascii="Times New Roman" w:hAnsi="Times New Roman" w:cs="Times New Roman"/>
                <w:sz w:val="24"/>
                <w:szCs w:val="24"/>
              </w:rPr>
              <w:t xml:space="preserve">Cost of Sales                                                                                  </w:t>
            </w:r>
            <w:r w:rsidR="004C1CB3">
              <w:rPr>
                <w:rFonts w:ascii="Times New Roman" w:hAnsi="Times New Roman" w:cs="Times New Roman"/>
                <w:sz w:val="24"/>
                <w:szCs w:val="24"/>
              </w:rPr>
              <w:t xml:space="preserve">                               2</w:t>
            </w:r>
            <w:r>
              <w:rPr>
                <w:rFonts w:ascii="Times New Roman" w:hAnsi="Times New Roman" w:cs="Times New Roman"/>
                <w:sz w:val="24"/>
                <w:szCs w:val="24"/>
              </w:rPr>
              <w:t>50</w:t>
            </w:r>
          </w:p>
          <w:p w:rsidR="00BB64DE" w:rsidRDefault="00BB64DE" w:rsidP="00B178C4">
            <w:pPr>
              <w:rPr>
                <w:rFonts w:ascii="Times New Roman" w:hAnsi="Times New Roman" w:cs="Times New Roman"/>
                <w:sz w:val="24"/>
                <w:szCs w:val="24"/>
              </w:rPr>
            </w:pPr>
          </w:p>
        </w:tc>
      </w:tr>
      <w:tr w:rsidR="00BB64DE" w:rsidTr="00B178C4">
        <w:tc>
          <w:tcPr>
            <w:tcW w:w="9350" w:type="dxa"/>
          </w:tcPr>
          <w:p w:rsidR="00BB64DE" w:rsidRDefault="00BB64DE" w:rsidP="00B178C4">
            <w:pPr>
              <w:rPr>
                <w:rFonts w:ascii="Times New Roman" w:hAnsi="Times New Roman" w:cs="Times New Roman"/>
                <w:sz w:val="24"/>
                <w:szCs w:val="24"/>
              </w:rPr>
            </w:pPr>
            <w:r>
              <w:rPr>
                <w:rFonts w:ascii="Times New Roman" w:hAnsi="Times New Roman" w:cs="Times New Roman"/>
                <w:sz w:val="24"/>
                <w:szCs w:val="24"/>
              </w:rPr>
              <w:t xml:space="preserve">Gross Profit                                                                                                     </w:t>
            </w:r>
            <w:r w:rsidR="004C1CB3">
              <w:rPr>
                <w:rFonts w:ascii="Times New Roman" w:hAnsi="Times New Roman" w:cs="Times New Roman"/>
                <w:sz w:val="24"/>
                <w:szCs w:val="24"/>
              </w:rPr>
              <w:t xml:space="preserve">            $2</w:t>
            </w:r>
            <w:r>
              <w:rPr>
                <w:rFonts w:ascii="Times New Roman" w:hAnsi="Times New Roman" w:cs="Times New Roman"/>
                <w:sz w:val="24"/>
                <w:szCs w:val="24"/>
              </w:rPr>
              <w:t>50</w:t>
            </w:r>
          </w:p>
        </w:tc>
      </w:tr>
      <w:tr w:rsidR="00BB64DE" w:rsidTr="00B178C4">
        <w:tc>
          <w:tcPr>
            <w:tcW w:w="9350" w:type="dxa"/>
          </w:tcPr>
          <w:p w:rsidR="00BB64DE" w:rsidRDefault="00BB64DE" w:rsidP="00B178C4">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6A72DC34" wp14:editId="5376A3FC">
                      <wp:simplePos x="0" y="0"/>
                      <wp:positionH relativeFrom="column">
                        <wp:posOffset>4775200</wp:posOffset>
                      </wp:positionH>
                      <wp:positionV relativeFrom="paragraph">
                        <wp:posOffset>174625</wp:posOffset>
                      </wp:positionV>
                      <wp:extent cx="742950" cy="0"/>
                      <wp:effectExtent l="0" t="0" r="19050" b="19050"/>
                      <wp:wrapNone/>
                      <wp:docPr id="9" name="Straight Connector 9"/>
                      <wp:cNvGraphicFramePr/>
                      <a:graphic xmlns:a="http://schemas.openxmlformats.org/drawingml/2006/main">
                        <a:graphicData uri="http://schemas.microsoft.com/office/word/2010/wordprocessingShape">
                          <wps:wsp>
                            <wps:cNvCnPr/>
                            <wps:spPr>
                              <a:xfrm flipV="1">
                                <a:off x="0" y="0"/>
                                <a:ext cx="742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92F9CD" id="Straight Connector 9"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6pt,13.75pt" to="434.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" strokecolor="#5b9bd5 [3204]" strokeweight=".5pt">
                      <v:stroke joinstyle="miter"/>
                    </v:line>
                  </w:pict>
                </mc:Fallback>
              </mc:AlternateContent>
            </w:r>
            <w:r>
              <w:rPr>
                <w:rFonts w:ascii="Times New Roman" w:hAnsi="Times New Roman" w:cs="Times New Roman"/>
                <w:sz w:val="24"/>
                <w:szCs w:val="24"/>
              </w:rPr>
              <w:t>Operating Expense                                                                                                        (50)</w:t>
            </w:r>
          </w:p>
          <w:p w:rsidR="00BB64DE" w:rsidRDefault="00BB64DE" w:rsidP="00B178C4">
            <w:pPr>
              <w:rPr>
                <w:rFonts w:ascii="Times New Roman" w:hAnsi="Times New Roman" w:cs="Times New Roman"/>
                <w:sz w:val="24"/>
                <w:szCs w:val="24"/>
              </w:rPr>
            </w:pPr>
          </w:p>
        </w:tc>
      </w:tr>
      <w:tr w:rsidR="00BB64DE" w:rsidTr="00B178C4">
        <w:tc>
          <w:tcPr>
            <w:tcW w:w="9350" w:type="dxa"/>
          </w:tcPr>
          <w:p w:rsidR="00BB64DE" w:rsidRDefault="00BB64DE" w:rsidP="00B178C4">
            <w:pPr>
              <w:rPr>
                <w:rFonts w:ascii="Times New Roman" w:hAnsi="Times New Roman" w:cs="Times New Roman"/>
                <w:sz w:val="24"/>
                <w:szCs w:val="24"/>
              </w:rPr>
            </w:pPr>
            <w:r>
              <w:rPr>
                <w:rFonts w:ascii="Times New Roman" w:hAnsi="Times New Roman" w:cs="Times New Roman"/>
                <w:sz w:val="24"/>
                <w:szCs w:val="24"/>
              </w:rPr>
              <w:t xml:space="preserve">Earnings Before Tax                                                                                                    </w:t>
            </w:r>
            <w:r w:rsidR="004C1CB3">
              <w:rPr>
                <w:rFonts w:ascii="Times New Roman" w:hAnsi="Times New Roman" w:cs="Times New Roman"/>
                <w:sz w:val="24"/>
                <w:szCs w:val="24"/>
              </w:rPr>
              <w:t>$2</w:t>
            </w:r>
            <w:r>
              <w:rPr>
                <w:rFonts w:ascii="Times New Roman" w:hAnsi="Times New Roman" w:cs="Times New Roman"/>
                <w:sz w:val="24"/>
                <w:szCs w:val="24"/>
              </w:rPr>
              <w:t>00</w:t>
            </w:r>
          </w:p>
        </w:tc>
      </w:tr>
      <w:tr w:rsidR="00BB64DE" w:rsidTr="00B178C4">
        <w:tc>
          <w:tcPr>
            <w:tcW w:w="9350" w:type="dxa"/>
          </w:tcPr>
          <w:p w:rsidR="00BB64DE" w:rsidRDefault="00BB64DE" w:rsidP="00B178C4">
            <w:pPr>
              <w:rPr>
                <w:rFonts w:ascii="Times New Roman" w:hAnsi="Times New Roman" w:cs="Times New Roman"/>
                <w:sz w:val="24"/>
                <w:szCs w:val="24"/>
              </w:rPr>
            </w:pPr>
            <w:r>
              <w:rPr>
                <w:rFonts w:ascii="Times New Roman" w:hAnsi="Times New Roman" w:cs="Times New Roman"/>
                <w:sz w:val="24"/>
                <w:szCs w:val="24"/>
              </w:rPr>
              <w:t xml:space="preserve">Income Tax                                                                                      </w:t>
            </w:r>
            <w:r w:rsidR="004C1CB3">
              <w:rPr>
                <w:rFonts w:ascii="Times New Roman" w:hAnsi="Times New Roman" w:cs="Times New Roman"/>
                <w:sz w:val="24"/>
                <w:szCs w:val="24"/>
              </w:rPr>
              <w:t xml:space="preserve">                              (6</w:t>
            </w:r>
            <w:r>
              <w:rPr>
                <w:rFonts w:ascii="Times New Roman" w:hAnsi="Times New Roman" w:cs="Times New Roman"/>
                <w:sz w:val="24"/>
                <w:szCs w:val="24"/>
              </w:rPr>
              <w:t>0)</w:t>
            </w:r>
          </w:p>
          <w:p w:rsidR="00BB64DE" w:rsidRDefault="00BB64DE" w:rsidP="00B178C4">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097DE65F" wp14:editId="3DFB8C99">
                      <wp:simplePos x="0" y="0"/>
                      <wp:positionH relativeFrom="column">
                        <wp:posOffset>4794250</wp:posOffset>
                      </wp:positionH>
                      <wp:positionV relativeFrom="paragraph">
                        <wp:posOffset>3810</wp:posOffset>
                      </wp:positionV>
                      <wp:extent cx="742950" cy="0"/>
                      <wp:effectExtent l="0" t="0" r="19050" b="19050"/>
                      <wp:wrapNone/>
                      <wp:docPr id="10" name="Straight Connector 10"/>
                      <wp:cNvGraphicFramePr/>
                      <a:graphic xmlns:a="http://schemas.openxmlformats.org/drawingml/2006/main">
                        <a:graphicData uri="http://schemas.microsoft.com/office/word/2010/wordprocessingShape">
                          <wps:wsp>
                            <wps:cNvCnPr/>
                            <wps:spPr>
                              <a:xfrm flipV="1">
                                <a:off x="0" y="0"/>
                                <a:ext cx="742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8977B8" id="Straight Connector 10"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5pt,.3pt" to="43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" strokecolor="#5b9bd5 [3204]" strokeweight=".5pt">
                      <v:stroke joinstyle="miter"/>
                    </v:line>
                  </w:pict>
                </mc:Fallback>
              </mc:AlternateContent>
            </w:r>
            <w:r>
              <w:rPr>
                <w:rFonts w:ascii="Times New Roman" w:hAnsi="Times New Roman" w:cs="Times New Roman"/>
                <w:sz w:val="24"/>
                <w:szCs w:val="24"/>
              </w:rPr>
              <w:t xml:space="preserve">                                                               </w:t>
            </w:r>
          </w:p>
        </w:tc>
      </w:tr>
      <w:tr w:rsidR="00BB64DE" w:rsidTr="00B178C4">
        <w:tc>
          <w:tcPr>
            <w:tcW w:w="9350" w:type="dxa"/>
          </w:tcPr>
          <w:p w:rsidR="00BB64DE" w:rsidRDefault="00BB64DE" w:rsidP="00B178C4">
            <w:pPr>
              <w:rPr>
                <w:rFonts w:ascii="Times New Roman" w:hAnsi="Times New Roman" w:cs="Times New Roman"/>
                <w:sz w:val="24"/>
                <w:szCs w:val="24"/>
              </w:rPr>
            </w:pPr>
            <w:r>
              <w:rPr>
                <w:rFonts w:ascii="Times New Roman" w:hAnsi="Times New Roman" w:cs="Times New Roman"/>
                <w:sz w:val="24"/>
                <w:szCs w:val="24"/>
              </w:rPr>
              <w:t xml:space="preserve">Earning After Tax                                                                         </w:t>
            </w:r>
            <w:r w:rsidR="004C1CB3">
              <w:rPr>
                <w:rFonts w:ascii="Times New Roman" w:hAnsi="Times New Roman" w:cs="Times New Roman"/>
                <w:sz w:val="24"/>
                <w:szCs w:val="24"/>
              </w:rPr>
              <w:t xml:space="preserve">                              $</w:t>
            </w:r>
            <w:r>
              <w:rPr>
                <w:rFonts w:ascii="Times New Roman" w:hAnsi="Times New Roman" w:cs="Times New Roman"/>
                <w:sz w:val="24"/>
                <w:szCs w:val="24"/>
              </w:rPr>
              <w:t>1</w:t>
            </w:r>
            <w:r w:rsidR="004C1CB3">
              <w:rPr>
                <w:rFonts w:ascii="Times New Roman" w:hAnsi="Times New Roman" w:cs="Times New Roman"/>
                <w:sz w:val="24"/>
                <w:szCs w:val="24"/>
              </w:rPr>
              <w:t>4</w:t>
            </w:r>
            <w:r>
              <w:rPr>
                <w:rFonts w:ascii="Times New Roman" w:hAnsi="Times New Roman" w:cs="Times New Roman"/>
                <w:sz w:val="24"/>
                <w:szCs w:val="24"/>
              </w:rPr>
              <w:t>0</w:t>
            </w:r>
          </w:p>
        </w:tc>
      </w:tr>
    </w:tbl>
    <w:p w:rsidR="00BB64DE" w:rsidRDefault="00BB64DE" w:rsidP="00A21FC0">
      <w:pPr>
        <w:rPr>
          <w:rFonts w:ascii="Times New Roman" w:hAnsi="Times New Roman" w:cs="Times New Roman"/>
          <w:sz w:val="24"/>
          <w:szCs w:val="24"/>
        </w:rPr>
      </w:pPr>
    </w:p>
    <w:p w:rsidR="004C1CB3" w:rsidRPr="004C1CB3" w:rsidRDefault="004C1CB3" w:rsidP="004C1CB3">
      <w:pPr>
        <w:rPr>
          <w:rFonts w:ascii="Times New Roman" w:hAnsi="Times New Roman" w:cs="Times New Roman"/>
          <w:b/>
          <w:sz w:val="28"/>
          <w:szCs w:val="28"/>
          <w:u w:val="single"/>
        </w:rPr>
      </w:pPr>
      <w:r w:rsidRPr="004C1CB3">
        <w:rPr>
          <w:rFonts w:ascii="Times New Roman" w:hAnsi="Times New Roman" w:cs="Times New Roman"/>
          <w:b/>
          <w:sz w:val="28"/>
          <w:szCs w:val="28"/>
          <w:u w:val="single"/>
        </w:rPr>
        <w:t>Assignment Exercise 8–2: Inventory Turnover</w:t>
      </w:r>
    </w:p>
    <w:p w:rsidR="004C1CB3" w:rsidRDefault="004C1CB3" w:rsidP="004C1CB3">
      <w:pPr>
        <w:rPr>
          <w:rFonts w:ascii="Times New Roman" w:hAnsi="Times New Roman" w:cs="Times New Roman"/>
          <w:sz w:val="24"/>
          <w:szCs w:val="24"/>
        </w:rPr>
      </w:pPr>
      <w:r w:rsidRPr="004C1CB3">
        <w:rPr>
          <w:rFonts w:ascii="Times New Roman" w:hAnsi="Times New Roman" w:cs="Times New Roman"/>
          <w:sz w:val="24"/>
          <w:szCs w:val="24"/>
        </w:rPr>
        <w:t>Study the “Calculating Inventory Turnover” portion of the chapter closely, whereby the cost of goods sold divided by the average inventory</w:t>
      </w:r>
      <w:r>
        <w:rPr>
          <w:rFonts w:ascii="Times New Roman" w:hAnsi="Times New Roman" w:cs="Times New Roman"/>
          <w:sz w:val="24"/>
          <w:szCs w:val="24"/>
        </w:rPr>
        <w:t xml:space="preserve"> equals the inventory turnover.</w:t>
      </w:r>
    </w:p>
    <w:p w:rsidR="004C1CB3" w:rsidRPr="004C1CB3" w:rsidRDefault="004C1CB3" w:rsidP="004C1CB3">
      <w:pPr>
        <w:rPr>
          <w:rFonts w:ascii="Times New Roman" w:hAnsi="Times New Roman" w:cs="Times New Roman"/>
          <w:b/>
          <w:sz w:val="24"/>
          <w:szCs w:val="24"/>
          <w:u w:val="single"/>
        </w:rPr>
      </w:pPr>
      <w:r w:rsidRPr="004C1CB3">
        <w:rPr>
          <w:rFonts w:ascii="Times New Roman" w:hAnsi="Times New Roman" w:cs="Times New Roman"/>
          <w:b/>
          <w:sz w:val="24"/>
          <w:szCs w:val="24"/>
          <w:u w:val="single"/>
        </w:rPr>
        <w:t>Required</w:t>
      </w:r>
    </w:p>
    <w:p w:rsidR="004C1CB3" w:rsidRDefault="004C1CB3" w:rsidP="004C1CB3">
      <w:pPr>
        <w:rPr>
          <w:rFonts w:ascii="Times New Roman" w:hAnsi="Times New Roman" w:cs="Times New Roman"/>
          <w:sz w:val="24"/>
          <w:szCs w:val="24"/>
        </w:rPr>
      </w:pPr>
      <w:r w:rsidRPr="004C1CB3">
        <w:rPr>
          <w:rFonts w:ascii="Times New Roman" w:hAnsi="Times New Roman" w:cs="Times New Roman"/>
          <w:sz w:val="24"/>
          <w:szCs w:val="24"/>
        </w:rPr>
        <w:t>Compute two inventory tu</w:t>
      </w:r>
      <w:r>
        <w:rPr>
          <w:rFonts w:ascii="Times New Roman" w:hAnsi="Times New Roman" w:cs="Times New Roman"/>
          <w:sz w:val="24"/>
          <w:szCs w:val="24"/>
        </w:rPr>
        <w:t>rnover calculations as follows:</w:t>
      </w:r>
    </w:p>
    <w:p w:rsidR="004C1CB3" w:rsidRDefault="004C1CB3" w:rsidP="004C1CB3">
      <w:pPr>
        <w:pStyle w:val="ListParagraph"/>
        <w:numPr>
          <w:ilvl w:val="0"/>
          <w:numId w:val="1"/>
        </w:numPr>
        <w:rPr>
          <w:rFonts w:ascii="Times New Roman" w:hAnsi="Times New Roman" w:cs="Times New Roman"/>
          <w:sz w:val="24"/>
          <w:szCs w:val="24"/>
        </w:rPr>
      </w:pPr>
      <w:r w:rsidRPr="004C1CB3">
        <w:rPr>
          <w:rFonts w:ascii="Times New Roman" w:hAnsi="Times New Roman" w:cs="Times New Roman"/>
          <w:sz w:val="24"/>
          <w:szCs w:val="24"/>
        </w:rPr>
        <w:t>Use the LIFO information in the previous assignment to first compute the average inventory and then to compute the inventory turnover.</w:t>
      </w:r>
    </w:p>
    <w:p w:rsidR="004C1CB3" w:rsidRDefault="004C1CB3" w:rsidP="004C1CB3">
      <w:pPr>
        <w:pStyle w:val="ListParagraph"/>
        <w:numPr>
          <w:ilvl w:val="0"/>
          <w:numId w:val="1"/>
        </w:numPr>
        <w:rPr>
          <w:rFonts w:ascii="Times New Roman" w:hAnsi="Times New Roman" w:cs="Times New Roman"/>
          <w:sz w:val="24"/>
          <w:szCs w:val="24"/>
        </w:rPr>
      </w:pPr>
      <w:r w:rsidRPr="004C1CB3">
        <w:rPr>
          <w:rFonts w:ascii="Times New Roman" w:hAnsi="Times New Roman" w:cs="Times New Roman"/>
          <w:sz w:val="24"/>
          <w:szCs w:val="24"/>
        </w:rPr>
        <w:t>Use the FIFO information in the previous assignment to first compute the average inventory and then to compute the inventory turnover.</w:t>
      </w:r>
    </w:p>
    <w:p w:rsidR="00987BFC" w:rsidRPr="00987BFC" w:rsidRDefault="00987BFC" w:rsidP="00987BFC">
      <w:pPr>
        <w:ind w:left="60"/>
        <w:rPr>
          <w:rFonts w:ascii="Times New Roman" w:hAnsi="Times New Roman" w:cs="Times New Roman"/>
          <w:sz w:val="24"/>
          <w:szCs w:val="24"/>
          <w:u w:val="single"/>
        </w:rPr>
      </w:pPr>
      <w:r w:rsidRPr="00987BFC">
        <w:rPr>
          <w:rFonts w:ascii="Times New Roman" w:hAnsi="Times New Roman" w:cs="Times New Roman"/>
          <w:sz w:val="24"/>
          <w:szCs w:val="24"/>
          <w:u w:val="single"/>
        </w:rPr>
        <w:t>Example 8A: Depreciation Concept</w:t>
      </w:r>
    </w:p>
    <w:p w:rsidR="00987BFC" w:rsidRPr="00987BFC" w:rsidRDefault="00987BFC" w:rsidP="00987BFC">
      <w:pPr>
        <w:ind w:left="60"/>
        <w:rPr>
          <w:rFonts w:ascii="Times New Roman" w:hAnsi="Times New Roman" w:cs="Times New Roman"/>
          <w:sz w:val="24"/>
          <w:szCs w:val="24"/>
        </w:rPr>
      </w:pPr>
      <w:r w:rsidRPr="00987BFC">
        <w:rPr>
          <w:rFonts w:ascii="Times New Roman" w:hAnsi="Times New Roman" w:cs="Times New Roman"/>
          <w:sz w:val="24"/>
          <w:szCs w:val="24"/>
        </w:rPr>
        <w:t>Assume that Metropolis Health System (MHS) purchased equipment for $200,000 cash on April 1 (the first day of its fiscal year). This equipment has an expected life of 10 years. The salvage value is 10% of cost. No equipment was traded in on this purchase.</w:t>
      </w:r>
    </w:p>
    <w:p w:rsidR="00987BFC" w:rsidRDefault="00987BFC" w:rsidP="00987BFC">
      <w:pPr>
        <w:ind w:left="60"/>
        <w:rPr>
          <w:rFonts w:ascii="Times New Roman" w:hAnsi="Times New Roman" w:cs="Times New Roman"/>
          <w:sz w:val="24"/>
          <w:szCs w:val="24"/>
        </w:rPr>
      </w:pPr>
      <w:r w:rsidRPr="00987BFC">
        <w:rPr>
          <w:rFonts w:ascii="Times New Roman" w:hAnsi="Times New Roman" w:cs="Times New Roman"/>
          <w:sz w:val="24"/>
          <w:szCs w:val="24"/>
        </w:rPr>
        <w:t>Straight-line depreciation is a method that charges an equal amount of depreciation for each year the asset is in service. In the case of this purchase, straight-line depreciation would amount to $18,000 per year for 10 years. This amount is computed as follows:</w:t>
      </w:r>
    </w:p>
    <w:p w:rsidR="00987BFC" w:rsidRPr="00987BFC" w:rsidRDefault="00987BFC" w:rsidP="00987BFC">
      <w:pPr>
        <w:ind w:left="60"/>
        <w:rPr>
          <w:rFonts w:ascii="Times New Roman" w:hAnsi="Times New Roman" w:cs="Times New Roman"/>
          <w:sz w:val="24"/>
          <w:szCs w:val="24"/>
        </w:rPr>
      </w:pPr>
      <w:r>
        <w:rPr>
          <w:rFonts w:ascii="Times New Roman" w:hAnsi="Times New Roman" w:cs="Times New Roman"/>
          <w:sz w:val="24"/>
          <w:szCs w:val="24"/>
        </w:rPr>
        <w:lastRenderedPageBreak/>
        <w:t xml:space="preserve">Step 1. </w:t>
      </w:r>
      <w:r w:rsidRPr="00987BFC">
        <w:rPr>
          <w:rFonts w:ascii="Times New Roman" w:hAnsi="Times New Roman" w:cs="Times New Roman"/>
          <w:sz w:val="24"/>
          <w:szCs w:val="24"/>
        </w:rPr>
        <w:t>Compute the cost net of salvage or trade-in value: 200,000 less 10% salvage value or 20,000 equals 180,000.</w:t>
      </w:r>
    </w:p>
    <w:p w:rsidR="00987BFC" w:rsidRPr="00987BFC" w:rsidRDefault="00987BFC" w:rsidP="00987BFC">
      <w:pPr>
        <w:ind w:left="60"/>
        <w:rPr>
          <w:rFonts w:ascii="Times New Roman" w:hAnsi="Times New Roman" w:cs="Times New Roman"/>
          <w:sz w:val="24"/>
          <w:szCs w:val="24"/>
        </w:rPr>
      </w:pPr>
      <w:r>
        <w:rPr>
          <w:rFonts w:ascii="Times New Roman" w:hAnsi="Times New Roman" w:cs="Times New Roman"/>
          <w:sz w:val="24"/>
          <w:szCs w:val="24"/>
        </w:rPr>
        <w:t xml:space="preserve">Step 2. </w:t>
      </w:r>
      <w:r w:rsidRPr="00987BFC">
        <w:rPr>
          <w:rFonts w:ascii="Times New Roman" w:hAnsi="Times New Roman" w:cs="Times New Roman"/>
          <w:sz w:val="24"/>
          <w:szCs w:val="24"/>
        </w:rPr>
        <w:t>Divide the resulting figure by the expected life (also known as estimated useful life): 180,000 divided by 10 equals 18,000 depreciation per year for 10 years.</w:t>
      </w:r>
    </w:p>
    <w:p w:rsidR="00987BFC" w:rsidRDefault="00987BFC" w:rsidP="00987BFC">
      <w:pPr>
        <w:ind w:left="60"/>
        <w:rPr>
          <w:rFonts w:ascii="Times New Roman" w:hAnsi="Times New Roman" w:cs="Times New Roman"/>
          <w:sz w:val="24"/>
          <w:szCs w:val="24"/>
        </w:rPr>
      </w:pPr>
      <w:r w:rsidRPr="00987BFC">
        <w:rPr>
          <w:rFonts w:ascii="Times New Roman" w:hAnsi="Times New Roman" w:cs="Times New Roman"/>
          <w:sz w:val="24"/>
          <w:szCs w:val="24"/>
        </w:rPr>
        <w:t>Accelerated depreciation represents methods that are speeded up, or accelerated. In other words a greater amount of depreciation is taken earlier in the life of the asset. One example of accelerated depreciation is the double-declining balance method. Unlike straight-line depreciation, trade-in or salvage value is not taken into account until the end of the depreciation schedule. This method uses book value, which is the net amount remaining when cumulative previous depreciation is deducted from the asset’s cost. The computation is as follows:</w:t>
      </w:r>
    </w:p>
    <w:p w:rsidR="00987BFC" w:rsidRPr="00987BFC" w:rsidRDefault="00987BFC" w:rsidP="00987BFC">
      <w:pPr>
        <w:ind w:left="60"/>
        <w:rPr>
          <w:rFonts w:ascii="Times New Roman" w:hAnsi="Times New Roman" w:cs="Times New Roman"/>
          <w:sz w:val="24"/>
          <w:szCs w:val="24"/>
        </w:rPr>
      </w:pPr>
      <w:r>
        <w:rPr>
          <w:rFonts w:ascii="Times New Roman" w:hAnsi="Times New Roman" w:cs="Times New Roman"/>
          <w:sz w:val="24"/>
          <w:szCs w:val="24"/>
        </w:rPr>
        <w:t>Step 1.</w:t>
      </w:r>
      <w:r w:rsidRPr="00987BFC">
        <w:rPr>
          <w:rFonts w:ascii="Times New Roman" w:hAnsi="Times New Roman" w:cs="Times New Roman"/>
          <w:sz w:val="24"/>
          <w:szCs w:val="24"/>
        </w:rPr>
        <w:t>Compute the straight-line rate: 1 divided by 10 equals 10%.</w:t>
      </w:r>
    </w:p>
    <w:p w:rsidR="00987BFC" w:rsidRPr="00987BFC" w:rsidRDefault="00987BFC" w:rsidP="00987BFC">
      <w:pPr>
        <w:rPr>
          <w:rFonts w:ascii="Times New Roman" w:hAnsi="Times New Roman" w:cs="Times New Roman"/>
          <w:sz w:val="24"/>
          <w:szCs w:val="24"/>
        </w:rPr>
      </w:pPr>
      <w:r>
        <w:rPr>
          <w:rFonts w:ascii="Times New Roman" w:hAnsi="Times New Roman" w:cs="Times New Roman"/>
          <w:sz w:val="24"/>
          <w:szCs w:val="24"/>
        </w:rPr>
        <w:t xml:space="preserve">Step 2. </w:t>
      </w:r>
      <w:r w:rsidRPr="00987BFC">
        <w:rPr>
          <w:rFonts w:ascii="Times New Roman" w:hAnsi="Times New Roman" w:cs="Times New Roman"/>
          <w:sz w:val="24"/>
          <w:szCs w:val="24"/>
        </w:rPr>
        <w:t>Now double the rate (as in double-declining method): 10% times 2 equals 20%.</w:t>
      </w:r>
    </w:p>
    <w:p w:rsidR="00987BFC" w:rsidRDefault="00987BFC" w:rsidP="00987BFC">
      <w:pPr>
        <w:ind w:left="60"/>
        <w:rPr>
          <w:rFonts w:ascii="Times New Roman" w:hAnsi="Times New Roman" w:cs="Times New Roman"/>
          <w:sz w:val="24"/>
          <w:szCs w:val="24"/>
        </w:rPr>
      </w:pPr>
      <w:r>
        <w:rPr>
          <w:rFonts w:ascii="Times New Roman" w:hAnsi="Times New Roman" w:cs="Times New Roman"/>
          <w:sz w:val="24"/>
          <w:szCs w:val="24"/>
        </w:rPr>
        <w:t xml:space="preserve">Step 3. </w:t>
      </w:r>
      <w:r w:rsidRPr="00987BFC">
        <w:rPr>
          <w:rFonts w:ascii="Times New Roman" w:hAnsi="Times New Roman" w:cs="Times New Roman"/>
          <w:sz w:val="24"/>
          <w:szCs w:val="24"/>
        </w:rPr>
        <w:t>Compute the first year’s depreciation expense: 2</w:t>
      </w:r>
      <w:r>
        <w:rPr>
          <w:rFonts w:ascii="Times New Roman" w:hAnsi="Times New Roman" w:cs="Times New Roman"/>
          <w:sz w:val="24"/>
          <w:szCs w:val="24"/>
        </w:rPr>
        <w:t>00,000 times 20% equals 40,000.</w:t>
      </w:r>
    </w:p>
    <w:p w:rsidR="00987BFC" w:rsidRDefault="00987BFC" w:rsidP="00987BFC">
      <w:pPr>
        <w:ind w:left="60"/>
        <w:rPr>
          <w:rFonts w:ascii="Times New Roman" w:hAnsi="Times New Roman" w:cs="Times New Roman"/>
          <w:sz w:val="24"/>
          <w:szCs w:val="24"/>
        </w:rPr>
      </w:pPr>
      <w:r>
        <w:rPr>
          <w:rFonts w:ascii="Times New Roman" w:hAnsi="Times New Roman" w:cs="Times New Roman"/>
          <w:sz w:val="24"/>
          <w:szCs w:val="24"/>
        </w:rPr>
        <w:t xml:space="preserve">Step 4. </w:t>
      </w:r>
      <w:r w:rsidRPr="00987BFC">
        <w:rPr>
          <w:rFonts w:ascii="Times New Roman" w:hAnsi="Times New Roman" w:cs="Times New Roman"/>
          <w:sz w:val="24"/>
          <w:szCs w:val="24"/>
        </w:rPr>
        <w:t xml:space="preserve">Compute the carry-forward book value at the beginning of the second year: 200,000 book value beginning Year 1 less Year 1 depreciation of 40,000 </w:t>
      </w:r>
      <w:proofErr w:type="gramStart"/>
      <w:r w:rsidRPr="00987BFC">
        <w:rPr>
          <w:rFonts w:ascii="Times New Roman" w:hAnsi="Times New Roman" w:cs="Times New Roman"/>
          <w:sz w:val="24"/>
          <w:szCs w:val="24"/>
        </w:rPr>
        <w:t>equals</w:t>
      </w:r>
      <w:proofErr w:type="gramEnd"/>
      <w:r w:rsidRPr="00987BFC">
        <w:rPr>
          <w:rFonts w:ascii="Times New Roman" w:hAnsi="Times New Roman" w:cs="Times New Roman"/>
          <w:sz w:val="24"/>
          <w:szCs w:val="24"/>
        </w:rPr>
        <w:t xml:space="preserve"> book value at the beginning of the second year of 160,000.</w:t>
      </w:r>
    </w:p>
    <w:p w:rsidR="00987BFC" w:rsidRPr="00987BFC" w:rsidRDefault="00987BFC" w:rsidP="00987BFC">
      <w:pPr>
        <w:ind w:left="60"/>
        <w:rPr>
          <w:rFonts w:ascii="Times New Roman" w:hAnsi="Times New Roman" w:cs="Times New Roman"/>
          <w:sz w:val="24"/>
          <w:szCs w:val="24"/>
        </w:rPr>
      </w:pPr>
      <w:r>
        <w:rPr>
          <w:rFonts w:ascii="Times New Roman" w:hAnsi="Times New Roman" w:cs="Times New Roman"/>
          <w:sz w:val="24"/>
          <w:szCs w:val="24"/>
        </w:rPr>
        <w:t>Step 5.</w:t>
      </w:r>
      <w:r w:rsidRPr="00987BFC">
        <w:rPr>
          <w:rFonts w:ascii="Times New Roman" w:hAnsi="Times New Roman" w:cs="Times New Roman"/>
          <w:sz w:val="24"/>
          <w:szCs w:val="24"/>
        </w:rPr>
        <w:t>Compute the second year’s depreciation expense: 160,000 times 20% equals 32,000.</w:t>
      </w:r>
    </w:p>
    <w:p w:rsidR="00987BFC" w:rsidRDefault="00987BFC" w:rsidP="00987BFC">
      <w:pPr>
        <w:ind w:left="60"/>
        <w:rPr>
          <w:rFonts w:ascii="Times New Roman" w:hAnsi="Times New Roman" w:cs="Times New Roman"/>
          <w:sz w:val="24"/>
          <w:szCs w:val="24"/>
        </w:rPr>
      </w:pPr>
      <w:r>
        <w:rPr>
          <w:rFonts w:ascii="Times New Roman" w:hAnsi="Times New Roman" w:cs="Times New Roman"/>
          <w:sz w:val="24"/>
          <w:szCs w:val="24"/>
        </w:rPr>
        <w:t xml:space="preserve">Step 6. </w:t>
      </w:r>
      <w:r w:rsidRPr="00987BFC">
        <w:rPr>
          <w:rFonts w:ascii="Times New Roman" w:hAnsi="Times New Roman" w:cs="Times New Roman"/>
          <w:sz w:val="24"/>
          <w:szCs w:val="24"/>
        </w:rPr>
        <w:t xml:space="preserve">Compute the carry-forward book value at the beginning of the third year: 160,000 book value beginning Year 2 less Year 2 depreciation of 32,000 </w:t>
      </w:r>
      <w:proofErr w:type="gramStart"/>
      <w:r w:rsidRPr="00987BFC">
        <w:rPr>
          <w:rFonts w:ascii="Times New Roman" w:hAnsi="Times New Roman" w:cs="Times New Roman"/>
          <w:sz w:val="24"/>
          <w:szCs w:val="24"/>
        </w:rPr>
        <w:t>equals</w:t>
      </w:r>
      <w:proofErr w:type="gramEnd"/>
      <w:r w:rsidRPr="00987BFC">
        <w:rPr>
          <w:rFonts w:ascii="Times New Roman" w:hAnsi="Times New Roman" w:cs="Times New Roman"/>
          <w:sz w:val="24"/>
          <w:szCs w:val="24"/>
        </w:rPr>
        <w:t xml:space="preserve"> book value at the beginning of the third year of 128,000.</w:t>
      </w:r>
    </w:p>
    <w:p w:rsidR="00987BFC" w:rsidRPr="00987BFC" w:rsidRDefault="00987BFC" w:rsidP="00987BFC">
      <w:pPr>
        <w:ind w:left="60"/>
        <w:rPr>
          <w:rFonts w:ascii="Times New Roman" w:hAnsi="Times New Roman" w:cs="Times New Roman"/>
          <w:sz w:val="24"/>
          <w:szCs w:val="24"/>
        </w:rPr>
      </w:pPr>
      <w:r>
        <w:rPr>
          <w:rFonts w:ascii="Times New Roman" w:hAnsi="Times New Roman" w:cs="Times New Roman"/>
          <w:sz w:val="24"/>
          <w:szCs w:val="24"/>
        </w:rPr>
        <w:t xml:space="preserve">            —</w:t>
      </w:r>
      <w:r w:rsidRPr="00987BFC">
        <w:rPr>
          <w:rFonts w:ascii="Times New Roman" w:hAnsi="Times New Roman" w:cs="Times New Roman"/>
          <w:sz w:val="24"/>
          <w:szCs w:val="24"/>
        </w:rPr>
        <w:t xml:space="preserve"> Continue until the asset’s salvage or trade-in value has been reached.</w:t>
      </w:r>
    </w:p>
    <w:p w:rsidR="00987BFC" w:rsidRDefault="00987BFC" w:rsidP="00987BFC">
      <w:pPr>
        <w:pStyle w:val="ListParagraph"/>
        <w:numPr>
          <w:ilvl w:val="0"/>
          <w:numId w:val="2"/>
        </w:numPr>
        <w:rPr>
          <w:rFonts w:ascii="Times New Roman" w:hAnsi="Times New Roman" w:cs="Times New Roman"/>
          <w:sz w:val="24"/>
          <w:szCs w:val="24"/>
        </w:rPr>
      </w:pPr>
      <w:r w:rsidRPr="00987BFC">
        <w:rPr>
          <w:rFonts w:ascii="Times New Roman" w:hAnsi="Times New Roman" w:cs="Times New Roman"/>
          <w:sz w:val="24"/>
          <w:szCs w:val="24"/>
        </w:rPr>
        <w:t>Do not depreciate beyond the salvage or trade-in value</w:t>
      </w:r>
    </w:p>
    <w:p w:rsidR="00987BFC" w:rsidRPr="00987BFC" w:rsidRDefault="00987BFC" w:rsidP="00987BFC">
      <w:pPr>
        <w:rPr>
          <w:rFonts w:ascii="Times New Roman" w:hAnsi="Times New Roman" w:cs="Times New Roman"/>
          <w:sz w:val="24"/>
          <w:szCs w:val="24"/>
          <w:u w:val="single"/>
        </w:rPr>
      </w:pPr>
      <w:r w:rsidRPr="00987BFC">
        <w:rPr>
          <w:rFonts w:ascii="Times New Roman" w:hAnsi="Times New Roman" w:cs="Times New Roman"/>
          <w:sz w:val="24"/>
          <w:szCs w:val="24"/>
          <w:u w:val="single"/>
        </w:rPr>
        <w:t>Practice Exe</w:t>
      </w:r>
      <w:r w:rsidRPr="00987BFC">
        <w:rPr>
          <w:rFonts w:ascii="Times New Roman" w:hAnsi="Times New Roman" w:cs="Times New Roman"/>
          <w:sz w:val="24"/>
          <w:szCs w:val="24"/>
          <w:u w:val="single"/>
        </w:rPr>
        <w:t>rcise 8–I: Depreciation Concept</w:t>
      </w:r>
    </w:p>
    <w:p w:rsidR="00987BFC" w:rsidRDefault="00987BFC" w:rsidP="00987BFC">
      <w:pPr>
        <w:rPr>
          <w:rFonts w:ascii="Times New Roman" w:hAnsi="Times New Roman" w:cs="Times New Roman"/>
          <w:sz w:val="24"/>
          <w:szCs w:val="24"/>
        </w:rPr>
      </w:pPr>
      <w:r w:rsidRPr="00987BFC">
        <w:rPr>
          <w:rFonts w:ascii="Times New Roman" w:hAnsi="Times New Roman" w:cs="Times New Roman"/>
          <w:sz w:val="24"/>
          <w:szCs w:val="24"/>
        </w:rPr>
        <w:t>Assume that MHS purchased equipment for $600,000 cash on April 1 (the first day of its fiscal year). This equipment has an expected life of 10 years. The salvage value is 10% of cost. No equipment was traded in on this purchase.</w:t>
      </w:r>
    </w:p>
    <w:p w:rsidR="00537155" w:rsidRPr="00537155" w:rsidRDefault="00537155" w:rsidP="00537155">
      <w:pPr>
        <w:rPr>
          <w:rFonts w:ascii="Times New Roman" w:hAnsi="Times New Roman" w:cs="Times New Roman"/>
          <w:sz w:val="24"/>
          <w:szCs w:val="24"/>
          <w:u w:val="single"/>
        </w:rPr>
      </w:pPr>
      <w:r w:rsidRPr="00537155">
        <w:rPr>
          <w:rFonts w:ascii="Times New Roman" w:hAnsi="Times New Roman" w:cs="Times New Roman"/>
          <w:sz w:val="24"/>
          <w:szCs w:val="24"/>
          <w:u w:val="single"/>
        </w:rPr>
        <w:t>Required</w:t>
      </w:r>
      <w:r w:rsidRPr="00537155">
        <w:rPr>
          <w:rFonts w:ascii="Times New Roman" w:hAnsi="Times New Roman" w:cs="Times New Roman"/>
          <w:sz w:val="24"/>
          <w:szCs w:val="24"/>
          <w:u w:val="single"/>
        </w:rPr>
        <w:t xml:space="preserve">    </w:t>
      </w:r>
    </w:p>
    <w:p w:rsidR="00537155" w:rsidRPr="00537155" w:rsidRDefault="00537155" w:rsidP="00537155">
      <w:pPr>
        <w:rPr>
          <w:rFonts w:ascii="Times New Roman" w:hAnsi="Times New Roman" w:cs="Times New Roman"/>
          <w:sz w:val="24"/>
          <w:szCs w:val="24"/>
        </w:rPr>
      </w:pPr>
      <w:r>
        <w:rPr>
          <w:rFonts w:ascii="Times New Roman" w:hAnsi="Times New Roman" w:cs="Times New Roman"/>
          <w:sz w:val="24"/>
          <w:szCs w:val="24"/>
        </w:rPr>
        <w:t xml:space="preserve">          1. </w:t>
      </w:r>
      <w:r w:rsidRPr="00537155">
        <w:rPr>
          <w:rFonts w:ascii="Times New Roman" w:hAnsi="Times New Roman" w:cs="Times New Roman"/>
          <w:sz w:val="24"/>
          <w:szCs w:val="24"/>
        </w:rPr>
        <w:t>Compute the straight-line depreciation for this purchas</w:t>
      </w:r>
      <w:r>
        <w:rPr>
          <w:rFonts w:ascii="Times New Roman" w:hAnsi="Times New Roman" w:cs="Times New Roman"/>
          <w:sz w:val="24"/>
          <w:szCs w:val="24"/>
        </w:rPr>
        <w:t>e.</w:t>
      </w:r>
    </w:p>
    <w:p w:rsidR="00537155" w:rsidRPr="00987BFC" w:rsidRDefault="00537155" w:rsidP="00537155">
      <w:pPr>
        <w:rPr>
          <w:rFonts w:ascii="Times New Roman" w:hAnsi="Times New Roman" w:cs="Times New Roman"/>
          <w:sz w:val="24"/>
          <w:szCs w:val="24"/>
        </w:rPr>
      </w:pPr>
      <w:r>
        <w:rPr>
          <w:rFonts w:ascii="Times New Roman" w:hAnsi="Times New Roman" w:cs="Times New Roman"/>
          <w:sz w:val="24"/>
          <w:szCs w:val="24"/>
        </w:rPr>
        <w:t xml:space="preserve">          2. </w:t>
      </w:r>
      <w:r w:rsidRPr="00537155">
        <w:rPr>
          <w:rFonts w:ascii="Times New Roman" w:hAnsi="Times New Roman" w:cs="Times New Roman"/>
          <w:sz w:val="24"/>
          <w:szCs w:val="24"/>
        </w:rPr>
        <w:t>Compute the double-declining balance depreciation for this purchase.</w:t>
      </w:r>
    </w:p>
    <w:p w:rsidR="004C1CB3" w:rsidRPr="004C1CB3" w:rsidRDefault="004C1CB3" w:rsidP="004C1CB3">
      <w:pPr>
        <w:ind w:left="60"/>
        <w:rPr>
          <w:rFonts w:ascii="Times New Roman" w:hAnsi="Times New Roman" w:cs="Times New Roman"/>
          <w:b/>
          <w:sz w:val="28"/>
          <w:szCs w:val="28"/>
          <w:u w:val="single"/>
        </w:rPr>
      </w:pPr>
      <w:r w:rsidRPr="004C1CB3">
        <w:rPr>
          <w:rFonts w:ascii="Times New Roman" w:hAnsi="Times New Roman" w:cs="Times New Roman"/>
          <w:b/>
          <w:sz w:val="28"/>
          <w:szCs w:val="28"/>
          <w:u w:val="single"/>
        </w:rPr>
        <w:t>Assignment Exercise 8–3: Depreciation Concept</w:t>
      </w:r>
    </w:p>
    <w:p w:rsidR="004C1CB3" w:rsidRDefault="004C1CB3" w:rsidP="004C1CB3">
      <w:pPr>
        <w:ind w:left="60"/>
        <w:rPr>
          <w:rFonts w:ascii="Times New Roman" w:hAnsi="Times New Roman" w:cs="Times New Roman"/>
          <w:sz w:val="24"/>
          <w:szCs w:val="24"/>
        </w:rPr>
      </w:pPr>
      <w:r w:rsidRPr="004C1CB3">
        <w:rPr>
          <w:rFonts w:ascii="Times New Roman" w:hAnsi="Times New Roman" w:cs="Times New Roman"/>
          <w:sz w:val="24"/>
          <w:szCs w:val="24"/>
        </w:rPr>
        <w:t>Assume that MHS purchased two additional pieces of equipment on April 1 (the first day o</w:t>
      </w:r>
      <w:r>
        <w:rPr>
          <w:rFonts w:ascii="Times New Roman" w:hAnsi="Times New Roman" w:cs="Times New Roman"/>
          <w:sz w:val="24"/>
          <w:szCs w:val="24"/>
        </w:rPr>
        <w:t>f its fiscal year), as follows:</w:t>
      </w:r>
    </w:p>
    <w:p w:rsidR="004C1CB3" w:rsidRPr="004C1CB3" w:rsidRDefault="004C1CB3" w:rsidP="004C1CB3">
      <w:pPr>
        <w:ind w:left="60"/>
        <w:rPr>
          <w:rFonts w:ascii="Times New Roman" w:hAnsi="Times New Roman" w:cs="Times New Roman"/>
          <w:sz w:val="24"/>
          <w:szCs w:val="24"/>
        </w:rPr>
      </w:pPr>
      <w:r w:rsidRPr="004C1CB3">
        <w:rPr>
          <w:rFonts w:ascii="Times New Roman" w:hAnsi="Times New Roman" w:cs="Times New Roman"/>
          <w:sz w:val="24"/>
          <w:szCs w:val="24"/>
        </w:rPr>
        <w:lastRenderedPageBreak/>
        <w:t>1.</w:t>
      </w:r>
      <w:r>
        <w:rPr>
          <w:rFonts w:ascii="Times New Roman" w:hAnsi="Times New Roman" w:cs="Times New Roman"/>
          <w:sz w:val="24"/>
          <w:szCs w:val="24"/>
        </w:rPr>
        <w:t xml:space="preserve"> </w:t>
      </w:r>
      <w:r w:rsidRPr="004C1CB3">
        <w:rPr>
          <w:rFonts w:ascii="Times New Roman" w:hAnsi="Times New Roman" w:cs="Times New Roman"/>
          <w:sz w:val="24"/>
          <w:szCs w:val="24"/>
        </w:rPr>
        <w:t>The laboratory equipment cost $300,000 and has an expected life of = years. The salvage value is 5% of cost. No equipment was traded in on this purchase.</w:t>
      </w:r>
    </w:p>
    <w:p w:rsidR="004C1CB3" w:rsidRDefault="004C1CB3" w:rsidP="004C1CB3">
      <w:pPr>
        <w:ind w:left="60"/>
        <w:rPr>
          <w:rFonts w:ascii="Times New Roman" w:hAnsi="Times New Roman" w:cs="Times New Roman"/>
          <w:sz w:val="24"/>
          <w:szCs w:val="24"/>
        </w:rPr>
      </w:pPr>
      <w:r>
        <w:rPr>
          <w:rFonts w:ascii="Times New Roman" w:hAnsi="Times New Roman" w:cs="Times New Roman"/>
          <w:sz w:val="24"/>
          <w:szCs w:val="24"/>
        </w:rPr>
        <w:t xml:space="preserve">2. </w:t>
      </w:r>
      <w:r w:rsidRPr="004C1CB3">
        <w:rPr>
          <w:rFonts w:ascii="Times New Roman" w:hAnsi="Times New Roman" w:cs="Times New Roman"/>
          <w:sz w:val="24"/>
          <w:szCs w:val="24"/>
        </w:rPr>
        <w:t>The radiology equipment cost $800,000 and has an expected life of 7 years. The salvage value is 10% of cost. No equipment was traded in on this purchase.</w:t>
      </w:r>
    </w:p>
    <w:p w:rsidR="00987BFC" w:rsidRPr="00987BFC" w:rsidRDefault="00987BFC" w:rsidP="004C1CB3">
      <w:pPr>
        <w:ind w:left="60"/>
        <w:rPr>
          <w:rFonts w:ascii="Times New Roman" w:hAnsi="Times New Roman" w:cs="Times New Roman"/>
          <w:b/>
          <w:sz w:val="24"/>
          <w:szCs w:val="24"/>
          <w:u w:val="single"/>
        </w:rPr>
      </w:pPr>
      <w:r w:rsidRPr="00987BFC">
        <w:rPr>
          <w:rFonts w:ascii="Times New Roman" w:hAnsi="Times New Roman" w:cs="Times New Roman"/>
          <w:b/>
          <w:sz w:val="24"/>
          <w:szCs w:val="24"/>
          <w:u w:val="single"/>
        </w:rPr>
        <w:t>Required</w:t>
      </w:r>
    </w:p>
    <w:p w:rsidR="00987BFC" w:rsidRDefault="00987BFC" w:rsidP="00987BFC">
      <w:pPr>
        <w:ind w:left="60"/>
        <w:rPr>
          <w:rFonts w:ascii="Times New Roman" w:hAnsi="Times New Roman" w:cs="Times New Roman"/>
          <w:sz w:val="24"/>
          <w:szCs w:val="24"/>
        </w:rPr>
      </w:pPr>
      <w:r>
        <w:rPr>
          <w:rFonts w:ascii="Times New Roman" w:hAnsi="Times New Roman" w:cs="Times New Roman"/>
          <w:sz w:val="24"/>
          <w:szCs w:val="24"/>
        </w:rPr>
        <w:t>For both pieces of equipment:</w:t>
      </w:r>
    </w:p>
    <w:p w:rsidR="00987BFC" w:rsidRPr="00987BFC" w:rsidRDefault="00987BFC" w:rsidP="00987BFC">
      <w:pPr>
        <w:ind w:left="60"/>
        <w:rPr>
          <w:rFonts w:ascii="Times New Roman" w:hAnsi="Times New Roman" w:cs="Times New Roman"/>
          <w:sz w:val="24"/>
          <w:szCs w:val="24"/>
        </w:rPr>
      </w:pPr>
      <w:r>
        <w:rPr>
          <w:rFonts w:ascii="Times New Roman" w:hAnsi="Times New Roman" w:cs="Times New Roman"/>
          <w:sz w:val="24"/>
          <w:szCs w:val="24"/>
        </w:rPr>
        <w:t xml:space="preserve">1. </w:t>
      </w:r>
      <w:r w:rsidRPr="00987BFC">
        <w:rPr>
          <w:rFonts w:ascii="Times New Roman" w:hAnsi="Times New Roman" w:cs="Times New Roman"/>
          <w:sz w:val="24"/>
          <w:szCs w:val="24"/>
        </w:rPr>
        <w:t>Compute the straight-line depreciation.</w:t>
      </w:r>
    </w:p>
    <w:p w:rsidR="00987BFC" w:rsidRDefault="00987BFC" w:rsidP="00987BFC">
      <w:pPr>
        <w:ind w:left="60"/>
        <w:rPr>
          <w:rFonts w:ascii="Times New Roman" w:hAnsi="Times New Roman" w:cs="Times New Roman"/>
          <w:sz w:val="24"/>
          <w:szCs w:val="24"/>
        </w:rPr>
      </w:pPr>
      <w:r>
        <w:rPr>
          <w:rFonts w:ascii="Times New Roman" w:hAnsi="Times New Roman" w:cs="Times New Roman"/>
          <w:sz w:val="24"/>
          <w:szCs w:val="24"/>
        </w:rPr>
        <w:t xml:space="preserve">2. </w:t>
      </w:r>
      <w:r w:rsidRPr="00987BFC">
        <w:rPr>
          <w:rFonts w:ascii="Times New Roman" w:hAnsi="Times New Roman" w:cs="Times New Roman"/>
          <w:sz w:val="24"/>
          <w:szCs w:val="24"/>
        </w:rPr>
        <w:t>Compute the double-declining balance depreciation.</w:t>
      </w:r>
    </w:p>
    <w:p w:rsidR="00537155" w:rsidRPr="00537155" w:rsidRDefault="00537155" w:rsidP="00537155">
      <w:pPr>
        <w:ind w:left="60"/>
        <w:rPr>
          <w:rFonts w:ascii="Times New Roman" w:hAnsi="Times New Roman" w:cs="Times New Roman"/>
          <w:b/>
          <w:sz w:val="24"/>
          <w:szCs w:val="24"/>
          <w:u w:val="single"/>
        </w:rPr>
      </w:pPr>
      <w:r w:rsidRPr="00537155">
        <w:rPr>
          <w:rFonts w:ascii="Times New Roman" w:hAnsi="Times New Roman" w:cs="Times New Roman"/>
          <w:b/>
          <w:sz w:val="24"/>
          <w:szCs w:val="24"/>
          <w:u w:val="single"/>
        </w:rPr>
        <w:t>Example 8B: Depreciation</w:t>
      </w:r>
    </w:p>
    <w:p w:rsidR="00537155" w:rsidRDefault="00537155" w:rsidP="00537155">
      <w:pPr>
        <w:rPr>
          <w:rFonts w:ascii="Times New Roman" w:hAnsi="Times New Roman" w:cs="Times New Roman"/>
          <w:sz w:val="24"/>
          <w:szCs w:val="24"/>
        </w:rPr>
      </w:pPr>
      <w:r w:rsidRPr="00537155">
        <w:rPr>
          <w:rFonts w:ascii="Times New Roman" w:hAnsi="Times New Roman" w:cs="Times New Roman"/>
          <w:sz w:val="24"/>
          <w:szCs w:val="24"/>
        </w:rPr>
        <w:t>This example shows straight-line depreciation computed at a five-year useful life with no salvage value. Straight-line depreciation is the method commonly used for financing projections and funding proposals.</w:t>
      </w:r>
    </w:p>
    <w:p w:rsidR="00537155" w:rsidRPr="00537155" w:rsidRDefault="00537155" w:rsidP="00537155">
      <w:pPr>
        <w:rPr>
          <w:rFonts w:ascii="Times New Roman" w:hAnsi="Times New Roman" w:cs="Times New Roman"/>
          <w:b/>
          <w:sz w:val="24"/>
          <w:szCs w:val="24"/>
          <w:u w:val="single"/>
        </w:rPr>
      </w:pPr>
      <w:r w:rsidRPr="00537155">
        <w:rPr>
          <w:rFonts w:ascii="Times New Roman" w:hAnsi="Times New Roman" w:cs="Times New Roman"/>
          <w:b/>
          <w:sz w:val="24"/>
          <w:szCs w:val="24"/>
          <w:u w:val="single"/>
        </w:rPr>
        <w:t>Depreciation Expense Computation: Straight Line</w:t>
      </w:r>
    </w:p>
    <w:p w:rsidR="00537155" w:rsidRDefault="00537155" w:rsidP="00537155">
      <w:pPr>
        <w:rPr>
          <w:rFonts w:ascii="Times New Roman" w:hAnsi="Times New Roman" w:cs="Times New Roman"/>
          <w:sz w:val="24"/>
          <w:szCs w:val="24"/>
        </w:rPr>
      </w:pPr>
      <w:r w:rsidRPr="00537155">
        <w:rPr>
          <w:rFonts w:ascii="Times New Roman" w:hAnsi="Times New Roman" w:cs="Times New Roman"/>
          <w:sz w:val="24"/>
          <w:szCs w:val="24"/>
        </w:rPr>
        <w:t>Five year useful life; no salvage value</w:t>
      </w:r>
    </w:p>
    <w:tbl>
      <w:tblPr>
        <w:tblStyle w:val="TableGrid"/>
        <w:tblW w:w="0" w:type="auto"/>
        <w:tblLook w:val="04A0" w:firstRow="1" w:lastRow="0" w:firstColumn="1" w:lastColumn="0" w:noHBand="0" w:noVBand="1"/>
      </w:tblPr>
      <w:tblGrid>
        <w:gridCol w:w="9350"/>
      </w:tblGrid>
      <w:tr w:rsidR="00537155" w:rsidTr="00537155">
        <w:tc>
          <w:tcPr>
            <w:tcW w:w="9350" w:type="dxa"/>
          </w:tcPr>
          <w:p w:rsidR="00537155" w:rsidRDefault="00537155" w:rsidP="00537155">
            <w:pPr>
              <w:rPr>
                <w:rFonts w:ascii="Times New Roman" w:hAnsi="Times New Roman" w:cs="Times New Roman"/>
                <w:sz w:val="24"/>
                <w:szCs w:val="24"/>
              </w:rPr>
            </w:pPr>
            <w:r>
              <w:rPr>
                <w:rFonts w:ascii="Times New Roman" w:hAnsi="Times New Roman" w:cs="Times New Roman"/>
                <w:sz w:val="24"/>
                <w:szCs w:val="24"/>
              </w:rPr>
              <w:t>Year #                            Annual Depreciation                        Remaining Balance</w:t>
            </w:r>
          </w:p>
        </w:tc>
      </w:tr>
      <w:tr w:rsidR="00537155" w:rsidTr="00537155">
        <w:tc>
          <w:tcPr>
            <w:tcW w:w="9350" w:type="dxa"/>
          </w:tcPr>
          <w:p w:rsidR="00537155" w:rsidRDefault="00537155" w:rsidP="00537155">
            <w:pPr>
              <w:rPr>
                <w:rFonts w:ascii="Times New Roman" w:hAnsi="Times New Roman" w:cs="Times New Roman"/>
                <w:sz w:val="24"/>
                <w:szCs w:val="24"/>
              </w:rPr>
            </w:pPr>
            <w:r>
              <w:rPr>
                <w:rFonts w:ascii="Times New Roman" w:hAnsi="Times New Roman" w:cs="Times New Roman"/>
                <w:sz w:val="24"/>
                <w:szCs w:val="24"/>
              </w:rPr>
              <w:t>Beginning Balance =                                                               60,000</w:t>
            </w:r>
          </w:p>
        </w:tc>
      </w:tr>
      <w:tr w:rsidR="00537155" w:rsidTr="00537155">
        <w:tc>
          <w:tcPr>
            <w:tcW w:w="9350" w:type="dxa"/>
          </w:tcPr>
          <w:p w:rsidR="00537155" w:rsidRDefault="00537155" w:rsidP="00537155">
            <w:pPr>
              <w:rPr>
                <w:rFonts w:ascii="Times New Roman" w:hAnsi="Times New Roman" w:cs="Times New Roman"/>
                <w:sz w:val="24"/>
                <w:szCs w:val="24"/>
              </w:rPr>
            </w:pPr>
            <w:r>
              <w:rPr>
                <w:rFonts w:ascii="Times New Roman" w:hAnsi="Times New Roman" w:cs="Times New Roman"/>
                <w:sz w:val="24"/>
                <w:szCs w:val="24"/>
              </w:rPr>
              <w:t>1                                     12,000                                               48,000</w:t>
            </w:r>
          </w:p>
        </w:tc>
      </w:tr>
      <w:tr w:rsidR="00537155" w:rsidTr="00537155">
        <w:tc>
          <w:tcPr>
            <w:tcW w:w="9350" w:type="dxa"/>
          </w:tcPr>
          <w:p w:rsidR="00537155" w:rsidRDefault="00537155" w:rsidP="00537155">
            <w:pPr>
              <w:rPr>
                <w:rFonts w:ascii="Times New Roman" w:hAnsi="Times New Roman" w:cs="Times New Roman"/>
                <w:sz w:val="24"/>
                <w:szCs w:val="24"/>
              </w:rPr>
            </w:pPr>
            <w:r>
              <w:rPr>
                <w:rFonts w:ascii="Times New Roman" w:hAnsi="Times New Roman" w:cs="Times New Roman"/>
                <w:sz w:val="24"/>
                <w:szCs w:val="24"/>
              </w:rPr>
              <w:t>2                                     12,000                                               36,000</w:t>
            </w:r>
          </w:p>
        </w:tc>
      </w:tr>
      <w:tr w:rsidR="00537155" w:rsidTr="00537155">
        <w:tc>
          <w:tcPr>
            <w:tcW w:w="9350" w:type="dxa"/>
          </w:tcPr>
          <w:p w:rsidR="00537155" w:rsidRDefault="00537155" w:rsidP="00537155">
            <w:pPr>
              <w:rPr>
                <w:rFonts w:ascii="Times New Roman" w:hAnsi="Times New Roman" w:cs="Times New Roman"/>
                <w:sz w:val="24"/>
                <w:szCs w:val="24"/>
              </w:rPr>
            </w:pPr>
            <w:r>
              <w:rPr>
                <w:rFonts w:ascii="Times New Roman" w:hAnsi="Times New Roman" w:cs="Times New Roman"/>
                <w:sz w:val="24"/>
                <w:szCs w:val="24"/>
              </w:rPr>
              <w:t>3                                     12,000                                               24,000</w:t>
            </w:r>
          </w:p>
        </w:tc>
      </w:tr>
      <w:tr w:rsidR="00537155" w:rsidTr="00537155">
        <w:tc>
          <w:tcPr>
            <w:tcW w:w="9350" w:type="dxa"/>
          </w:tcPr>
          <w:p w:rsidR="00537155" w:rsidRDefault="00537155" w:rsidP="00537155">
            <w:pPr>
              <w:rPr>
                <w:rFonts w:ascii="Times New Roman" w:hAnsi="Times New Roman" w:cs="Times New Roman"/>
                <w:sz w:val="24"/>
                <w:szCs w:val="24"/>
              </w:rPr>
            </w:pPr>
            <w:r>
              <w:rPr>
                <w:rFonts w:ascii="Times New Roman" w:hAnsi="Times New Roman" w:cs="Times New Roman"/>
                <w:sz w:val="24"/>
                <w:szCs w:val="24"/>
              </w:rPr>
              <w:t>4                                     12,000                                               12,000</w:t>
            </w:r>
          </w:p>
        </w:tc>
      </w:tr>
      <w:tr w:rsidR="00537155" w:rsidTr="00537155">
        <w:tc>
          <w:tcPr>
            <w:tcW w:w="9350" w:type="dxa"/>
          </w:tcPr>
          <w:p w:rsidR="00537155" w:rsidRDefault="00537155" w:rsidP="00537155">
            <w:pPr>
              <w:rPr>
                <w:rFonts w:ascii="Times New Roman" w:hAnsi="Times New Roman" w:cs="Times New Roman"/>
                <w:sz w:val="24"/>
                <w:szCs w:val="24"/>
              </w:rPr>
            </w:pPr>
            <w:r>
              <w:rPr>
                <w:rFonts w:ascii="Times New Roman" w:hAnsi="Times New Roman" w:cs="Times New Roman"/>
                <w:sz w:val="24"/>
                <w:szCs w:val="24"/>
              </w:rPr>
              <w:t>5                                     12,000                                                     -0-</w:t>
            </w:r>
          </w:p>
        </w:tc>
      </w:tr>
    </w:tbl>
    <w:p w:rsidR="00537155" w:rsidRDefault="00537155" w:rsidP="00537155">
      <w:pPr>
        <w:rPr>
          <w:rFonts w:ascii="Times New Roman" w:hAnsi="Times New Roman" w:cs="Times New Roman"/>
          <w:sz w:val="24"/>
          <w:szCs w:val="24"/>
        </w:rPr>
      </w:pPr>
    </w:p>
    <w:p w:rsidR="00537155" w:rsidRPr="00537155" w:rsidRDefault="00537155" w:rsidP="00537155">
      <w:pPr>
        <w:rPr>
          <w:rFonts w:ascii="Times New Roman" w:hAnsi="Times New Roman" w:cs="Times New Roman"/>
          <w:b/>
          <w:sz w:val="24"/>
          <w:szCs w:val="24"/>
          <w:u w:val="single"/>
        </w:rPr>
      </w:pPr>
      <w:r w:rsidRPr="00537155">
        <w:rPr>
          <w:rFonts w:ascii="Times New Roman" w:hAnsi="Times New Roman" w:cs="Times New Roman"/>
          <w:b/>
          <w:sz w:val="24"/>
          <w:szCs w:val="24"/>
          <w:u w:val="single"/>
        </w:rPr>
        <w:t>Example 8C: Depreciation</w:t>
      </w:r>
    </w:p>
    <w:p w:rsidR="00537155" w:rsidRDefault="00537155" w:rsidP="00537155">
      <w:pPr>
        <w:rPr>
          <w:rFonts w:ascii="Times New Roman" w:hAnsi="Times New Roman" w:cs="Times New Roman"/>
          <w:sz w:val="24"/>
          <w:szCs w:val="24"/>
        </w:rPr>
      </w:pPr>
      <w:r w:rsidRPr="00537155">
        <w:rPr>
          <w:rFonts w:ascii="Times New Roman" w:hAnsi="Times New Roman" w:cs="Times New Roman"/>
          <w:sz w:val="24"/>
          <w:szCs w:val="24"/>
        </w:rPr>
        <w:t>This example shows straight-line depreciation computed at a five-year useful life with a remaining salvage value of $10,000. Note the difference in annual depreciation between Example 8B and Example 8C.</w:t>
      </w:r>
    </w:p>
    <w:p w:rsidR="00537155" w:rsidRPr="00537155" w:rsidRDefault="00537155" w:rsidP="00537155">
      <w:pPr>
        <w:rPr>
          <w:rFonts w:ascii="Times New Roman" w:hAnsi="Times New Roman" w:cs="Times New Roman"/>
          <w:b/>
          <w:sz w:val="24"/>
          <w:szCs w:val="24"/>
          <w:u w:val="single"/>
        </w:rPr>
      </w:pPr>
      <w:r w:rsidRPr="00537155">
        <w:rPr>
          <w:rFonts w:ascii="Times New Roman" w:hAnsi="Times New Roman" w:cs="Times New Roman"/>
          <w:b/>
          <w:sz w:val="24"/>
          <w:szCs w:val="24"/>
          <w:u w:val="single"/>
        </w:rPr>
        <w:t>Depreciation Expense Computation: Straight Line</w:t>
      </w:r>
    </w:p>
    <w:p w:rsidR="00537155" w:rsidRDefault="00537155" w:rsidP="00537155">
      <w:pPr>
        <w:rPr>
          <w:rFonts w:ascii="Times New Roman" w:hAnsi="Times New Roman" w:cs="Times New Roman"/>
          <w:sz w:val="24"/>
          <w:szCs w:val="24"/>
        </w:rPr>
      </w:pPr>
      <w:r w:rsidRPr="00537155">
        <w:rPr>
          <w:rFonts w:ascii="Times New Roman" w:hAnsi="Times New Roman" w:cs="Times New Roman"/>
          <w:sz w:val="24"/>
          <w:szCs w:val="24"/>
        </w:rPr>
        <w:t>Five year useful life; $10,000 salvage value</w:t>
      </w:r>
    </w:p>
    <w:tbl>
      <w:tblPr>
        <w:tblStyle w:val="TableGrid"/>
        <w:tblW w:w="0" w:type="auto"/>
        <w:tblLook w:val="04A0" w:firstRow="1" w:lastRow="0" w:firstColumn="1" w:lastColumn="0" w:noHBand="0" w:noVBand="1"/>
      </w:tblPr>
      <w:tblGrid>
        <w:gridCol w:w="9350"/>
      </w:tblGrid>
      <w:tr w:rsidR="00537155" w:rsidTr="00B178C4">
        <w:tc>
          <w:tcPr>
            <w:tcW w:w="9350" w:type="dxa"/>
          </w:tcPr>
          <w:p w:rsidR="00537155" w:rsidRDefault="00537155" w:rsidP="00B178C4">
            <w:pPr>
              <w:rPr>
                <w:rFonts w:ascii="Times New Roman" w:hAnsi="Times New Roman" w:cs="Times New Roman"/>
                <w:sz w:val="24"/>
                <w:szCs w:val="24"/>
              </w:rPr>
            </w:pPr>
            <w:r>
              <w:rPr>
                <w:rFonts w:ascii="Times New Roman" w:hAnsi="Times New Roman" w:cs="Times New Roman"/>
                <w:sz w:val="24"/>
                <w:szCs w:val="24"/>
              </w:rPr>
              <w:t>Year #                            Annual Depreciation                        Remaining Balance</w:t>
            </w:r>
          </w:p>
        </w:tc>
      </w:tr>
      <w:tr w:rsidR="00537155" w:rsidTr="00B178C4">
        <w:tc>
          <w:tcPr>
            <w:tcW w:w="9350" w:type="dxa"/>
          </w:tcPr>
          <w:p w:rsidR="00537155" w:rsidRDefault="00537155" w:rsidP="00B178C4">
            <w:pPr>
              <w:rPr>
                <w:rFonts w:ascii="Times New Roman" w:hAnsi="Times New Roman" w:cs="Times New Roman"/>
                <w:sz w:val="24"/>
                <w:szCs w:val="24"/>
              </w:rPr>
            </w:pPr>
            <w:r>
              <w:rPr>
                <w:rFonts w:ascii="Times New Roman" w:hAnsi="Times New Roman" w:cs="Times New Roman"/>
                <w:sz w:val="24"/>
                <w:szCs w:val="24"/>
              </w:rPr>
              <w:t>Beginning Balance =                                                               60,000</w:t>
            </w:r>
          </w:p>
        </w:tc>
      </w:tr>
      <w:tr w:rsidR="00537155" w:rsidTr="00B178C4">
        <w:tc>
          <w:tcPr>
            <w:tcW w:w="9350" w:type="dxa"/>
          </w:tcPr>
          <w:p w:rsidR="00537155" w:rsidRDefault="00537155" w:rsidP="00B178C4">
            <w:pPr>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10</w:t>
            </w:r>
            <w:r>
              <w:rPr>
                <w:rFonts w:ascii="Times New Roman" w:hAnsi="Times New Roman" w:cs="Times New Roman"/>
                <w:sz w:val="24"/>
                <w:szCs w:val="24"/>
              </w:rPr>
              <w:t xml:space="preserve">,000                                             </w:t>
            </w:r>
            <w:r>
              <w:rPr>
                <w:rFonts w:ascii="Times New Roman" w:hAnsi="Times New Roman" w:cs="Times New Roman"/>
                <w:sz w:val="24"/>
                <w:szCs w:val="24"/>
              </w:rPr>
              <w:t xml:space="preserve">  40</w:t>
            </w:r>
            <w:r>
              <w:rPr>
                <w:rFonts w:ascii="Times New Roman" w:hAnsi="Times New Roman" w:cs="Times New Roman"/>
                <w:sz w:val="24"/>
                <w:szCs w:val="24"/>
              </w:rPr>
              <w:t>,000</w:t>
            </w:r>
          </w:p>
        </w:tc>
      </w:tr>
      <w:tr w:rsidR="00537155" w:rsidTr="00B178C4">
        <w:tc>
          <w:tcPr>
            <w:tcW w:w="9350" w:type="dxa"/>
          </w:tcPr>
          <w:p w:rsidR="00537155" w:rsidRDefault="00537155" w:rsidP="00B178C4">
            <w:pPr>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10</w:t>
            </w:r>
            <w:r>
              <w:rPr>
                <w:rFonts w:ascii="Times New Roman" w:hAnsi="Times New Roman" w:cs="Times New Roman"/>
                <w:sz w:val="24"/>
                <w:szCs w:val="24"/>
              </w:rPr>
              <w:t xml:space="preserve">,000                 </w:t>
            </w:r>
            <w:r>
              <w:rPr>
                <w:rFonts w:ascii="Times New Roman" w:hAnsi="Times New Roman" w:cs="Times New Roman"/>
                <w:sz w:val="24"/>
                <w:szCs w:val="24"/>
              </w:rPr>
              <w:t xml:space="preserve">                              40</w:t>
            </w:r>
            <w:r>
              <w:rPr>
                <w:rFonts w:ascii="Times New Roman" w:hAnsi="Times New Roman" w:cs="Times New Roman"/>
                <w:sz w:val="24"/>
                <w:szCs w:val="24"/>
              </w:rPr>
              <w:t>,000</w:t>
            </w:r>
          </w:p>
        </w:tc>
      </w:tr>
      <w:tr w:rsidR="00537155" w:rsidTr="00B178C4">
        <w:tc>
          <w:tcPr>
            <w:tcW w:w="9350" w:type="dxa"/>
          </w:tcPr>
          <w:p w:rsidR="00537155" w:rsidRDefault="00537155" w:rsidP="00B178C4">
            <w:pPr>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10</w:t>
            </w:r>
            <w:r>
              <w:rPr>
                <w:rFonts w:ascii="Times New Roman" w:hAnsi="Times New Roman" w:cs="Times New Roman"/>
                <w:sz w:val="24"/>
                <w:szCs w:val="24"/>
              </w:rPr>
              <w:t xml:space="preserve">,000                 </w:t>
            </w:r>
            <w:r>
              <w:rPr>
                <w:rFonts w:ascii="Times New Roman" w:hAnsi="Times New Roman" w:cs="Times New Roman"/>
                <w:sz w:val="24"/>
                <w:szCs w:val="24"/>
              </w:rPr>
              <w:t xml:space="preserve">                              30</w:t>
            </w:r>
            <w:r>
              <w:rPr>
                <w:rFonts w:ascii="Times New Roman" w:hAnsi="Times New Roman" w:cs="Times New Roman"/>
                <w:sz w:val="24"/>
                <w:szCs w:val="24"/>
              </w:rPr>
              <w:t>,000</w:t>
            </w:r>
          </w:p>
        </w:tc>
      </w:tr>
      <w:tr w:rsidR="00537155" w:rsidTr="00B178C4">
        <w:tc>
          <w:tcPr>
            <w:tcW w:w="9350" w:type="dxa"/>
          </w:tcPr>
          <w:p w:rsidR="00537155" w:rsidRDefault="00537155" w:rsidP="00B178C4">
            <w:pPr>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10</w:t>
            </w:r>
            <w:r>
              <w:rPr>
                <w:rFonts w:ascii="Times New Roman" w:hAnsi="Times New Roman" w:cs="Times New Roman"/>
                <w:sz w:val="24"/>
                <w:szCs w:val="24"/>
              </w:rPr>
              <w:t xml:space="preserve">,000                 </w:t>
            </w:r>
            <w:r>
              <w:rPr>
                <w:rFonts w:ascii="Times New Roman" w:hAnsi="Times New Roman" w:cs="Times New Roman"/>
                <w:sz w:val="24"/>
                <w:szCs w:val="24"/>
              </w:rPr>
              <w:t xml:space="preserve">                              20</w:t>
            </w:r>
            <w:r>
              <w:rPr>
                <w:rFonts w:ascii="Times New Roman" w:hAnsi="Times New Roman" w:cs="Times New Roman"/>
                <w:sz w:val="24"/>
                <w:szCs w:val="24"/>
              </w:rPr>
              <w:t>,000</w:t>
            </w:r>
          </w:p>
        </w:tc>
      </w:tr>
      <w:tr w:rsidR="00537155" w:rsidTr="00B178C4">
        <w:tc>
          <w:tcPr>
            <w:tcW w:w="9350" w:type="dxa"/>
          </w:tcPr>
          <w:p w:rsidR="00537155" w:rsidRDefault="00537155" w:rsidP="00B178C4">
            <w:pPr>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rPr>
              <w:t>10</w:t>
            </w:r>
            <w:r>
              <w:rPr>
                <w:rFonts w:ascii="Times New Roman" w:hAnsi="Times New Roman" w:cs="Times New Roman"/>
                <w:sz w:val="24"/>
                <w:szCs w:val="24"/>
              </w:rPr>
              <w:t xml:space="preserve">,000                  </w:t>
            </w:r>
            <w:r>
              <w:rPr>
                <w:rFonts w:ascii="Times New Roman" w:hAnsi="Times New Roman" w:cs="Times New Roman"/>
                <w:sz w:val="24"/>
                <w:szCs w:val="24"/>
              </w:rPr>
              <w:t xml:space="preserve">                             10,000</w:t>
            </w:r>
          </w:p>
        </w:tc>
      </w:tr>
    </w:tbl>
    <w:p w:rsidR="00537155" w:rsidRDefault="00537155" w:rsidP="00537155">
      <w:pPr>
        <w:rPr>
          <w:rFonts w:ascii="Times New Roman" w:hAnsi="Times New Roman" w:cs="Times New Roman"/>
          <w:sz w:val="24"/>
          <w:szCs w:val="24"/>
        </w:rPr>
      </w:pPr>
    </w:p>
    <w:p w:rsidR="00537155" w:rsidRDefault="00537155" w:rsidP="00537155">
      <w:pPr>
        <w:rPr>
          <w:rFonts w:ascii="Times New Roman" w:hAnsi="Times New Roman" w:cs="Times New Roman"/>
          <w:sz w:val="24"/>
          <w:szCs w:val="24"/>
        </w:rPr>
      </w:pPr>
      <w:r>
        <w:rPr>
          <w:rFonts w:ascii="Times New Roman" w:hAnsi="Times New Roman" w:cs="Times New Roman"/>
          <w:sz w:val="24"/>
          <w:szCs w:val="24"/>
        </w:rPr>
        <w:lastRenderedPageBreak/>
        <w:t>Example 8D: Depreciation</w:t>
      </w:r>
    </w:p>
    <w:p w:rsidR="00537155" w:rsidRDefault="00537155" w:rsidP="00537155">
      <w:pPr>
        <w:rPr>
          <w:rFonts w:ascii="Times New Roman" w:hAnsi="Times New Roman" w:cs="Times New Roman"/>
          <w:sz w:val="24"/>
          <w:szCs w:val="24"/>
        </w:rPr>
      </w:pPr>
      <w:r w:rsidRPr="00537155">
        <w:rPr>
          <w:rFonts w:ascii="Times New Roman" w:hAnsi="Times New Roman" w:cs="Times New Roman"/>
          <w:sz w:val="24"/>
          <w:szCs w:val="24"/>
        </w:rPr>
        <w:t>This example shows double-declining depreciation computed at a five-year useful life with no salvage value. As is often the case with a five-year life, the double-declining method is used for the first three years and the straight-line method is used for the remaining two years. The double-declining method first computes what the straight-line percentage would be. In this case 100% divided by five years equals 20%. The 20% is then doubled. In this case 20% times 2 equals 40%. Then the 40% is multiplied by the remaining balance to be depreciated. Thus 60,000 times 40% for year one equals 24,000 depreciation, with a remaining balance of 36,000. Then 36,000 times 40% for year two equals 14,400 depreciation, and 36,000 minus 14,400 equals 21,60</w:t>
      </w:r>
      <w:r>
        <w:rPr>
          <w:rFonts w:ascii="Times New Roman" w:hAnsi="Times New Roman" w:cs="Times New Roman"/>
          <w:sz w:val="24"/>
          <w:szCs w:val="24"/>
        </w:rPr>
        <w:t>0 remaining balance, and so on.</w:t>
      </w:r>
    </w:p>
    <w:p w:rsidR="00537155" w:rsidRDefault="00537155" w:rsidP="00537155">
      <w:pPr>
        <w:rPr>
          <w:rFonts w:ascii="Times New Roman" w:hAnsi="Times New Roman" w:cs="Times New Roman"/>
          <w:sz w:val="24"/>
          <w:szCs w:val="24"/>
        </w:rPr>
      </w:pPr>
      <w:r w:rsidRPr="00537155">
        <w:rPr>
          <w:rFonts w:ascii="Times New Roman" w:hAnsi="Times New Roman" w:cs="Times New Roman"/>
          <w:sz w:val="24"/>
          <w:szCs w:val="24"/>
        </w:rPr>
        <w:t>Now note the difference in annual depreciation between Example 8B, using straight-line for all five years, and Example 8D, using the combined double-declining and straight-line methods.</w:t>
      </w:r>
    </w:p>
    <w:p w:rsidR="00537155" w:rsidRPr="00537155" w:rsidRDefault="00537155" w:rsidP="00537155">
      <w:pPr>
        <w:rPr>
          <w:rFonts w:ascii="Times New Roman" w:hAnsi="Times New Roman" w:cs="Times New Roman"/>
          <w:b/>
          <w:sz w:val="24"/>
          <w:szCs w:val="24"/>
          <w:u w:val="single"/>
        </w:rPr>
      </w:pPr>
      <w:r w:rsidRPr="00537155">
        <w:rPr>
          <w:rFonts w:ascii="Times New Roman" w:hAnsi="Times New Roman" w:cs="Times New Roman"/>
          <w:b/>
          <w:sz w:val="24"/>
          <w:szCs w:val="24"/>
          <w:u w:val="single"/>
        </w:rPr>
        <w:t>Depreciation Expense Comput</w:t>
      </w:r>
      <w:r w:rsidRPr="00537155">
        <w:rPr>
          <w:rFonts w:ascii="Times New Roman" w:hAnsi="Times New Roman" w:cs="Times New Roman"/>
          <w:b/>
          <w:sz w:val="24"/>
          <w:szCs w:val="24"/>
          <w:u w:val="single"/>
        </w:rPr>
        <w:t>ation: Double-Declining-Balance</w:t>
      </w:r>
    </w:p>
    <w:p w:rsidR="00537155" w:rsidRDefault="00537155" w:rsidP="00537155">
      <w:pPr>
        <w:rPr>
          <w:rFonts w:ascii="Times New Roman" w:hAnsi="Times New Roman" w:cs="Times New Roman"/>
          <w:sz w:val="24"/>
          <w:szCs w:val="24"/>
        </w:rPr>
      </w:pPr>
      <w:r w:rsidRPr="00537155">
        <w:rPr>
          <w:rFonts w:ascii="Times New Roman" w:hAnsi="Times New Roman" w:cs="Times New Roman"/>
          <w:sz w:val="24"/>
          <w:szCs w:val="24"/>
        </w:rPr>
        <w:t>Five year useful life; $10,000 salvage value</w:t>
      </w:r>
    </w:p>
    <w:tbl>
      <w:tblPr>
        <w:tblStyle w:val="TableGrid"/>
        <w:tblW w:w="0" w:type="auto"/>
        <w:tblLook w:val="04A0" w:firstRow="1" w:lastRow="0" w:firstColumn="1" w:lastColumn="0" w:noHBand="0" w:noVBand="1"/>
      </w:tblPr>
      <w:tblGrid>
        <w:gridCol w:w="9350"/>
      </w:tblGrid>
      <w:tr w:rsidR="00D15AAD" w:rsidTr="00B178C4">
        <w:tc>
          <w:tcPr>
            <w:tcW w:w="9350" w:type="dxa"/>
          </w:tcPr>
          <w:p w:rsidR="00D15AAD" w:rsidRDefault="00D15AAD" w:rsidP="00B178C4">
            <w:pPr>
              <w:rPr>
                <w:rFonts w:ascii="Times New Roman" w:hAnsi="Times New Roman" w:cs="Times New Roman"/>
                <w:sz w:val="24"/>
                <w:szCs w:val="24"/>
              </w:rPr>
            </w:pPr>
            <w:r>
              <w:rPr>
                <w:rFonts w:ascii="Times New Roman" w:hAnsi="Times New Roman" w:cs="Times New Roman"/>
                <w:sz w:val="24"/>
                <w:szCs w:val="24"/>
              </w:rPr>
              <w:t>Year #                            Annual Depreciation                        Remaining Balance</w:t>
            </w:r>
          </w:p>
        </w:tc>
      </w:tr>
      <w:tr w:rsidR="00D15AAD" w:rsidTr="00B178C4">
        <w:tc>
          <w:tcPr>
            <w:tcW w:w="9350" w:type="dxa"/>
          </w:tcPr>
          <w:p w:rsidR="00D15AAD" w:rsidRDefault="00D15AAD" w:rsidP="00B178C4">
            <w:pPr>
              <w:rPr>
                <w:rFonts w:ascii="Times New Roman" w:hAnsi="Times New Roman" w:cs="Times New Roman"/>
                <w:sz w:val="24"/>
                <w:szCs w:val="24"/>
              </w:rPr>
            </w:pPr>
            <w:r>
              <w:rPr>
                <w:rFonts w:ascii="Times New Roman" w:hAnsi="Times New Roman" w:cs="Times New Roman"/>
                <w:sz w:val="24"/>
                <w:szCs w:val="24"/>
              </w:rPr>
              <w:t xml:space="preserve">Beginning Balance =                                                               </w:t>
            </w:r>
            <w:r>
              <w:rPr>
                <w:rFonts w:ascii="Times New Roman" w:hAnsi="Times New Roman" w:cs="Times New Roman"/>
                <w:sz w:val="24"/>
                <w:szCs w:val="24"/>
              </w:rPr>
              <w:t xml:space="preserve">  </w:t>
            </w:r>
            <w:r>
              <w:rPr>
                <w:rFonts w:ascii="Times New Roman" w:hAnsi="Times New Roman" w:cs="Times New Roman"/>
                <w:sz w:val="24"/>
                <w:szCs w:val="24"/>
              </w:rPr>
              <w:t>60,000</w:t>
            </w:r>
          </w:p>
        </w:tc>
      </w:tr>
      <w:tr w:rsidR="00D15AAD" w:rsidTr="00B178C4">
        <w:tc>
          <w:tcPr>
            <w:tcW w:w="9350" w:type="dxa"/>
          </w:tcPr>
          <w:p w:rsidR="00D15AAD" w:rsidRDefault="00D15AAD" w:rsidP="00B178C4">
            <w:pPr>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24</w:t>
            </w:r>
            <w:r>
              <w:rPr>
                <w:rFonts w:ascii="Times New Roman" w:hAnsi="Times New Roman" w:cs="Times New Roman"/>
                <w:sz w:val="24"/>
                <w:szCs w:val="24"/>
              </w:rPr>
              <w:t>,000</w:t>
            </w:r>
            <w:r w:rsidRPr="00D15AAD">
              <w:rPr>
                <w:rFonts w:ascii="Times New Roman" w:hAnsi="Times New Roman" w:cs="Times New Roman"/>
                <w:sz w:val="24"/>
                <w:szCs w:val="24"/>
                <w:u w:val="single"/>
              </w:rPr>
              <w:t>*</w:t>
            </w:r>
            <w:r>
              <w:rPr>
                <w:rFonts w:ascii="Times New Roman" w:hAnsi="Times New Roman" w:cs="Times New Roman"/>
                <w:sz w:val="24"/>
                <w:szCs w:val="24"/>
              </w:rPr>
              <w:t xml:space="preserve">                                               40,000</w:t>
            </w:r>
          </w:p>
          <w:p w:rsidR="00D15AAD" w:rsidRDefault="00D15AAD" w:rsidP="00B178C4">
            <w:pPr>
              <w:rPr>
                <w:rFonts w:ascii="Times New Roman" w:hAnsi="Times New Roman" w:cs="Times New Roman"/>
                <w:sz w:val="24"/>
                <w:szCs w:val="24"/>
              </w:rPr>
            </w:pPr>
          </w:p>
        </w:tc>
      </w:tr>
      <w:tr w:rsidR="00D15AAD" w:rsidTr="00B178C4">
        <w:tc>
          <w:tcPr>
            <w:tcW w:w="9350" w:type="dxa"/>
          </w:tcPr>
          <w:p w:rsidR="00D15AAD" w:rsidRDefault="00D15AAD" w:rsidP="00B178C4">
            <w:pPr>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14</w:t>
            </w:r>
            <w:r>
              <w:rPr>
                <w:rFonts w:ascii="Times New Roman" w:hAnsi="Times New Roman" w:cs="Times New Roman"/>
                <w:sz w:val="24"/>
                <w:szCs w:val="24"/>
              </w:rPr>
              <w:t>,000</w:t>
            </w:r>
            <w:r w:rsidRPr="00D15AAD">
              <w:rPr>
                <w:rFonts w:ascii="Times New Roman" w:hAnsi="Times New Roman" w:cs="Times New Roman"/>
                <w:sz w:val="24"/>
                <w:szCs w:val="24"/>
                <w:u w:val="single"/>
              </w:rPr>
              <w:t>*</w:t>
            </w:r>
            <w:r w:rsidRPr="00D15AAD">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40,000</w:t>
            </w:r>
          </w:p>
          <w:p w:rsidR="00D15AAD" w:rsidRDefault="00D15AAD" w:rsidP="00B178C4">
            <w:pPr>
              <w:rPr>
                <w:rFonts w:ascii="Times New Roman" w:hAnsi="Times New Roman" w:cs="Times New Roman"/>
                <w:sz w:val="24"/>
                <w:szCs w:val="24"/>
              </w:rPr>
            </w:pPr>
          </w:p>
        </w:tc>
      </w:tr>
      <w:tr w:rsidR="00D15AAD" w:rsidTr="00B178C4">
        <w:tc>
          <w:tcPr>
            <w:tcW w:w="9350" w:type="dxa"/>
          </w:tcPr>
          <w:p w:rsidR="00D15AAD" w:rsidRDefault="00D15AAD" w:rsidP="00D15AAD">
            <w:pPr>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 xml:space="preserve">  8,640</w:t>
            </w:r>
            <w:r w:rsidRPr="00D15AAD">
              <w:rPr>
                <w:rFonts w:ascii="Times New Roman" w:hAnsi="Times New Roman" w:cs="Times New Roman"/>
                <w:sz w:val="24"/>
                <w:szCs w:val="24"/>
                <w:u w:val="single"/>
              </w:rPr>
              <w:t>*</w:t>
            </w:r>
            <w:r w:rsidRPr="00D15AAD">
              <w:rPr>
                <w:rFonts w:ascii="Times New Roman" w:hAnsi="Times New Roman" w:cs="Times New Roman"/>
                <w:sz w:val="24"/>
                <w:szCs w:val="24"/>
                <w:u w:val="single"/>
              </w:rPr>
              <w:t xml:space="preserve">  </w:t>
            </w:r>
            <w:r>
              <w:rPr>
                <w:rFonts w:ascii="Times New Roman" w:hAnsi="Times New Roman" w:cs="Times New Roman"/>
                <w:sz w:val="24"/>
                <w:szCs w:val="24"/>
              </w:rPr>
              <w:t xml:space="preserve">                                             30,000</w:t>
            </w:r>
          </w:p>
          <w:p w:rsidR="00D15AAD" w:rsidRDefault="00D15AAD" w:rsidP="00D15AAD">
            <w:pPr>
              <w:rPr>
                <w:rFonts w:ascii="Times New Roman" w:hAnsi="Times New Roman" w:cs="Times New Roman"/>
                <w:sz w:val="24"/>
                <w:szCs w:val="24"/>
              </w:rPr>
            </w:pPr>
          </w:p>
        </w:tc>
      </w:tr>
      <w:tr w:rsidR="00D15AAD" w:rsidTr="00B178C4">
        <w:tc>
          <w:tcPr>
            <w:tcW w:w="9350" w:type="dxa"/>
          </w:tcPr>
          <w:p w:rsidR="00D15AAD" w:rsidRDefault="00D15AAD" w:rsidP="00B178C4">
            <w:pPr>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 xml:space="preserve">  6,48</w:t>
            </w:r>
            <w:r>
              <w:rPr>
                <w:rFonts w:ascii="Times New Roman" w:hAnsi="Times New Roman" w:cs="Times New Roman"/>
                <w:sz w:val="24"/>
                <w:szCs w:val="24"/>
              </w:rPr>
              <w:t>0</w:t>
            </w:r>
            <w:r w:rsidRPr="00D15AAD">
              <w:rPr>
                <w:rFonts w:ascii="Times New Roman" w:hAnsi="Times New Roman" w:cs="Times New Roman"/>
                <w:sz w:val="24"/>
                <w:szCs w:val="24"/>
                <w:u w:val="single"/>
              </w:rPr>
              <w:t>*</w:t>
            </w:r>
            <w:r>
              <w:rPr>
                <w:rFonts w:ascii="Times New Roman" w:hAnsi="Times New Roman" w:cs="Times New Roman"/>
                <w:sz w:val="24"/>
                <w:szCs w:val="24"/>
                <w:u w:val="single"/>
              </w:rPr>
              <w:t>*</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20,000</w:t>
            </w:r>
          </w:p>
          <w:p w:rsidR="00D15AAD" w:rsidRDefault="00D15AAD" w:rsidP="00B178C4">
            <w:pPr>
              <w:rPr>
                <w:rFonts w:ascii="Times New Roman" w:hAnsi="Times New Roman" w:cs="Times New Roman"/>
                <w:sz w:val="24"/>
                <w:szCs w:val="24"/>
              </w:rPr>
            </w:pPr>
          </w:p>
        </w:tc>
      </w:tr>
      <w:tr w:rsidR="00D15AAD" w:rsidTr="00B178C4">
        <w:tc>
          <w:tcPr>
            <w:tcW w:w="9350" w:type="dxa"/>
          </w:tcPr>
          <w:p w:rsidR="00D15AAD" w:rsidRDefault="00D15AAD" w:rsidP="00B178C4">
            <w:pPr>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rPr>
              <w:t xml:space="preserve">  6,48</w:t>
            </w:r>
            <w:r>
              <w:rPr>
                <w:rFonts w:ascii="Times New Roman" w:hAnsi="Times New Roman" w:cs="Times New Roman"/>
                <w:sz w:val="24"/>
                <w:szCs w:val="24"/>
              </w:rPr>
              <w:t>0</w:t>
            </w:r>
            <w:r w:rsidRPr="00D15AAD">
              <w:rPr>
                <w:rFonts w:ascii="Times New Roman" w:hAnsi="Times New Roman" w:cs="Times New Roman"/>
                <w:sz w:val="24"/>
                <w:szCs w:val="24"/>
                <w:u w:val="single"/>
              </w:rPr>
              <w:t>*</w:t>
            </w:r>
            <w:r>
              <w:rPr>
                <w:rFonts w:ascii="Times New Roman" w:hAnsi="Times New Roman" w:cs="Times New Roman"/>
                <w:sz w:val="24"/>
                <w:szCs w:val="24"/>
                <w:u w:val="single"/>
              </w:rPr>
              <w:t>*</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10,000</w:t>
            </w:r>
          </w:p>
          <w:p w:rsidR="00D15AAD" w:rsidRDefault="00D15AAD" w:rsidP="00B178C4">
            <w:pPr>
              <w:rPr>
                <w:rFonts w:ascii="Times New Roman" w:hAnsi="Times New Roman" w:cs="Times New Roman"/>
                <w:sz w:val="24"/>
                <w:szCs w:val="24"/>
              </w:rPr>
            </w:pPr>
          </w:p>
        </w:tc>
      </w:tr>
    </w:tbl>
    <w:p w:rsidR="00D15AAD" w:rsidRDefault="00D15AAD" w:rsidP="00D15AAD">
      <w:pPr>
        <w:rPr>
          <w:rFonts w:ascii="Times New Roman" w:hAnsi="Times New Roman" w:cs="Times New Roman"/>
          <w:sz w:val="24"/>
          <w:szCs w:val="24"/>
        </w:rPr>
      </w:pPr>
      <w:r w:rsidRPr="00D15AAD">
        <w:rPr>
          <w:rFonts w:ascii="Times New Roman" w:hAnsi="Times New Roman" w:cs="Times New Roman"/>
          <w:sz w:val="24"/>
          <w:szCs w:val="24"/>
        </w:rPr>
        <w:t>*double-declining balance deprec</w:t>
      </w:r>
      <w:r>
        <w:rPr>
          <w:rFonts w:ascii="Times New Roman" w:hAnsi="Times New Roman" w:cs="Times New Roman"/>
          <w:sz w:val="24"/>
          <w:szCs w:val="24"/>
        </w:rPr>
        <w:t xml:space="preserve">iation          </w:t>
      </w:r>
    </w:p>
    <w:p w:rsidR="00D15AAD" w:rsidRDefault="00D15AAD" w:rsidP="00D15AAD">
      <w:pPr>
        <w:rPr>
          <w:rFonts w:ascii="Times New Roman" w:hAnsi="Times New Roman" w:cs="Times New Roman"/>
          <w:sz w:val="24"/>
          <w:szCs w:val="24"/>
        </w:rPr>
      </w:pPr>
      <w:r w:rsidRPr="00D15AAD">
        <w:rPr>
          <w:rFonts w:ascii="Times New Roman" w:hAnsi="Times New Roman" w:cs="Times New Roman"/>
          <w:sz w:val="24"/>
          <w:szCs w:val="24"/>
        </w:rPr>
        <w:t xml:space="preserve"> **straight-line depreciation for remaining two years (12,960 divided by 2 = 6,480/</w:t>
      </w:r>
      <w:proofErr w:type="spellStart"/>
      <w:r w:rsidRPr="00D15AAD">
        <w:rPr>
          <w:rFonts w:ascii="Times New Roman" w:hAnsi="Times New Roman" w:cs="Times New Roman"/>
          <w:sz w:val="24"/>
          <w:szCs w:val="24"/>
        </w:rPr>
        <w:t>yr</w:t>
      </w:r>
      <w:proofErr w:type="spellEnd"/>
      <w:r w:rsidRPr="00D15AAD">
        <w:rPr>
          <w:rFonts w:ascii="Times New Roman" w:hAnsi="Times New Roman" w:cs="Times New Roman"/>
          <w:sz w:val="24"/>
          <w:szCs w:val="24"/>
        </w:rPr>
        <w:t>)</w:t>
      </w:r>
    </w:p>
    <w:p w:rsidR="00D15AAD" w:rsidRPr="00D15AAD" w:rsidRDefault="00D15AAD" w:rsidP="00D15AAD">
      <w:pPr>
        <w:rPr>
          <w:rFonts w:ascii="Times New Roman" w:hAnsi="Times New Roman" w:cs="Times New Roman"/>
          <w:b/>
          <w:sz w:val="24"/>
          <w:szCs w:val="24"/>
          <w:u w:val="single"/>
        </w:rPr>
      </w:pPr>
      <w:r w:rsidRPr="00D15AAD">
        <w:rPr>
          <w:rFonts w:ascii="Times New Roman" w:hAnsi="Times New Roman" w:cs="Times New Roman"/>
          <w:b/>
          <w:sz w:val="24"/>
          <w:szCs w:val="24"/>
          <w:u w:val="single"/>
        </w:rPr>
        <w:t>Pract</w:t>
      </w:r>
      <w:r w:rsidRPr="00D15AAD">
        <w:rPr>
          <w:rFonts w:ascii="Times New Roman" w:hAnsi="Times New Roman" w:cs="Times New Roman"/>
          <w:b/>
          <w:sz w:val="24"/>
          <w:szCs w:val="24"/>
          <w:u w:val="single"/>
        </w:rPr>
        <w:t xml:space="preserve">ice Exercise 8–II: Depreciation </w:t>
      </w:r>
    </w:p>
    <w:p w:rsidR="00D15AAD" w:rsidRPr="00D15AAD" w:rsidRDefault="00D15AAD" w:rsidP="00D15AAD">
      <w:pPr>
        <w:rPr>
          <w:rFonts w:ascii="Times New Roman" w:hAnsi="Times New Roman" w:cs="Times New Roman"/>
          <w:sz w:val="24"/>
          <w:szCs w:val="24"/>
        </w:rPr>
      </w:pPr>
      <w:r w:rsidRPr="00D15AAD">
        <w:rPr>
          <w:rFonts w:ascii="Times New Roman" w:hAnsi="Times New Roman" w:cs="Times New Roman"/>
          <w:sz w:val="24"/>
          <w:szCs w:val="24"/>
        </w:rPr>
        <w:t>Compute the straight-line depreciation for each year for equipment with a cost of $50,000, a five-year useful li</w:t>
      </w:r>
      <w:r>
        <w:rPr>
          <w:rFonts w:ascii="Times New Roman" w:hAnsi="Times New Roman" w:cs="Times New Roman"/>
          <w:sz w:val="24"/>
          <w:szCs w:val="24"/>
        </w:rPr>
        <w:t>fe, and a $5,000 salvage value.</w:t>
      </w:r>
    </w:p>
    <w:p w:rsidR="00D15AAD" w:rsidRPr="00D15AAD" w:rsidRDefault="00D15AAD" w:rsidP="00D15AAD">
      <w:pPr>
        <w:rPr>
          <w:rFonts w:ascii="Times New Roman" w:hAnsi="Times New Roman" w:cs="Times New Roman"/>
          <w:b/>
          <w:sz w:val="28"/>
          <w:szCs w:val="28"/>
          <w:u w:val="single"/>
        </w:rPr>
      </w:pPr>
      <w:r w:rsidRPr="00D15AAD">
        <w:rPr>
          <w:rFonts w:ascii="Times New Roman" w:hAnsi="Times New Roman" w:cs="Times New Roman"/>
          <w:sz w:val="24"/>
          <w:szCs w:val="24"/>
        </w:rPr>
        <w:t xml:space="preserve">      </w:t>
      </w:r>
      <w:r w:rsidRPr="00D15AAD">
        <w:rPr>
          <w:rFonts w:ascii="Times New Roman" w:hAnsi="Times New Roman" w:cs="Times New Roman"/>
          <w:b/>
          <w:sz w:val="28"/>
          <w:szCs w:val="28"/>
          <w:u w:val="single"/>
        </w:rPr>
        <w:t>Assignment Exercise 8–4: Depreciation</w:t>
      </w:r>
    </w:p>
    <w:p w:rsidR="00D15AAD" w:rsidRDefault="00D15AAD" w:rsidP="00D15AAD">
      <w:pPr>
        <w:rPr>
          <w:rFonts w:ascii="Times New Roman" w:hAnsi="Times New Roman" w:cs="Times New Roman"/>
          <w:sz w:val="24"/>
          <w:szCs w:val="24"/>
        </w:rPr>
      </w:pPr>
      <w:r w:rsidRPr="00D15AAD">
        <w:rPr>
          <w:rFonts w:ascii="Times New Roman" w:hAnsi="Times New Roman" w:cs="Times New Roman"/>
          <w:sz w:val="24"/>
          <w:szCs w:val="24"/>
        </w:rPr>
        <w:t xml:space="preserve">Set up a purchase scenario of your own and compute the depreciation </w:t>
      </w:r>
      <w:r>
        <w:rPr>
          <w:rFonts w:ascii="Times New Roman" w:hAnsi="Times New Roman" w:cs="Times New Roman"/>
          <w:sz w:val="24"/>
          <w:szCs w:val="24"/>
        </w:rPr>
        <w:t>with and without salvage value.</w:t>
      </w:r>
    </w:p>
    <w:p w:rsidR="00D15AAD" w:rsidRPr="00D15AAD" w:rsidRDefault="00D15AAD" w:rsidP="00D15AAD">
      <w:pPr>
        <w:rPr>
          <w:rFonts w:ascii="Times New Roman" w:hAnsi="Times New Roman" w:cs="Times New Roman"/>
          <w:b/>
          <w:sz w:val="28"/>
          <w:szCs w:val="28"/>
          <w:u w:val="single"/>
        </w:rPr>
      </w:pPr>
      <w:r w:rsidRPr="00D15AAD">
        <w:rPr>
          <w:rFonts w:ascii="Times New Roman" w:hAnsi="Times New Roman" w:cs="Times New Roman"/>
          <w:b/>
          <w:sz w:val="28"/>
          <w:szCs w:val="28"/>
          <w:u w:val="single"/>
        </w:rPr>
        <w:t>Assignment Exercise 8–5: Depreciatio</w:t>
      </w:r>
      <w:r w:rsidRPr="00D15AAD">
        <w:rPr>
          <w:rFonts w:ascii="Times New Roman" w:hAnsi="Times New Roman" w:cs="Times New Roman"/>
          <w:b/>
          <w:sz w:val="28"/>
          <w:szCs w:val="28"/>
          <w:u w:val="single"/>
        </w:rPr>
        <w:t>n Computation: Units-of-Service</w:t>
      </w:r>
    </w:p>
    <w:p w:rsidR="00D15AAD" w:rsidRPr="00D15AAD" w:rsidRDefault="00D15AAD" w:rsidP="00D15AAD">
      <w:pPr>
        <w:rPr>
          <w:rFonts w:ascii="Times New Roman" w:hAnsi="Times New Roman" w:cs="Times New Roman"/>
          <w:sz w:val="24"/>
          <w:szCs w:val="24"/>
        </w:rPr>
      </w:pPr>
      <w:r w:rsidRPr="00D15AAD">
        <w:rPr>
          <w:rFonts w:ascii="Times New Roman" w:hAnsi="Times New Roman" w:cs="Times New Roman"/>
          <w:sz w:val="24"/>
          <w:szCs w:val="24"/>
        </w:rPr>
        <w:t xml:space="preserve">Study the “Units of Service” </w:t>
      </w:r>
      <w:r>
        <w:rPr>
          <w:rFonts w:ascii="Times New Roman" w:hAnsi="Times New Roman" w:cs="Times New Roman"/>
          <w:sz w:val="24"/>
          <w:szCs w:val="24"/>
        </w:rPr>
        <w:t>portion of the chapter closely.</w:t>
      </w:r>
    </w:p>
    <w:p w:rsidR="00D15AAD" w:rsidRPr="00D15AAD" w:rsidRDefault="00D15AAD" w:rsidP="00D15AAD">
      <w:pPr>
        <w:rPr>
          <w:rFonts w:ascii="Times New Roman" w:hAnsi="Times New Roman" w:cs="Times New Roman"/>
          <w:b/>
          <w:sz w:val="24"/>
          <w:szCs w:val="24"/>
          <w:u w:val="single"/>
        </w:rPr>
      </w:pPr>
      <w:r>
        <w:rPr>
          <w:rFonts w:ascii="Times New Roman" w:hAnsi="Times New Roman" w:cs="Times New Roman"/>
          <w:sz w:val="24"/>
          <w:szCs w:val="24"/>
        </w:rPr>
        <w:lastRenderedPageBreak/>
        <w:t xml:space="preserve">       </w:t>
      </w:r>
      <w:r w:rsidRPr="00D15AAD">
        <w:rPr>
          <w:rFonts w:ascii="Times New Roman" w:hAnsi="Times New Roman" w:cs="Times New Roman"/>
          <w:b/>
          <w:sz w:val="24"/>
          <w:szCs w:val="24"/>
          <w:u w:val="single"/>
        </w:rPr>
        <w:t xml:space="preserve"> Required</w:t>
      </w:r>
    </w:p>
    <w:p w:rsidR="00D15AAD" w:rsidRPr="00D15AAD" w:rsidRDefault="00D15AAD" w:rsidP="00D15AAD">
      <w:pPr>
        <w:pStyle w:val="ListParagraph"/>
        <w:numPr>
          <w:ilvl w:val="0"/>
          <w:numId w:val="3"/>
        </w:numPr>
        <w:rPr>
          <w:rFonts w:ascii="Times New Roman" w:hAnsi="Times New Roman" w:cs="Times New Roman"/>
          <w:sz w:val="24"/>
          <w:szCs w:val="24"/>
        </w:rPr>
      </w:pPr>
      <w:r w:rsidRPr="00D15AAD">
        <w:rPr>
          <w:rFonts w:ascii="Times New Roman" w:hAnsi="Times New Roman" w:cs="Times New Roman"/>
          <w:sz w:val="24"/>
          <w:szCs w:val="24"/>
        </w:rPr>
        <w:t>Using the format in Table 8–A-5, compute units of service depreciation u</w:t>
      </w:r>
      <w:r w:rsidRPr="00D15AAD">
        <w:rPr>
          <w:rFonts w:ascii="Times New Roman" w:hAnsi="Times New Roman" w:cs="Times New Roman"/>
          <w:sz w:val="24"/>
          <w:szCs w:val="24"/>
        </w:rPr>
        <w:t>sing the following assumptions:</w:t>
      </w:r>
    </w:p>
    <w:p w:rsidR="00D15AAD" w:rsidRDefault="00D15AAD" w:rsidP="00D15AAD">
      <w:pPr>
        <w:rPr>
          <w:rFonts w:ascii="Times New Roman" w:hAnsi="Times New Roman" w:cs="Times New Roman"/>
          <w:sz w:val="24"/>
          <w:szCs w:val="24"/>
        </w:rPr>
      </w:pPr>
      <w:r w:rsidRPr="00D15AAD">
        <w:rPr>
          <w:rFonts w:ascii="Times New Roman" w:hAnsi="Times New Roman" w:cs="Times New Roman"/>
          <w:sz w:val="24"/>
          <w:szCs w:val="24"/>
        </w:rPr>
        <w:t>C</w:t>
      </w:r>
      <w:r>
        <w:rPr>
          <w:rFonts w:ascii="Times New Roman" w:hAnsi="Times New Roman" w:cs="Times New Roman"/>
          <w:sz w:val="24"/>
          <w:szCs w:val="24"/>
        </w:rPr>
        <w:t>ost to be depreciated = $50,000</w:t>
      </w:r>
    </w:p>
    <w:p w:rsidR="00D15AAD" w:rsidRDefault="00D15AAD" w:rsidP="00D15AAD">
      <w:pPr>
        <w:rPr>
          <w:rFonts w:ascii="Times New Roman" w:hAnsi="Times New Roman" w:cs="Times New Roman"/>
          <w:sz w:val="24"/>
          <w:szCs w:val="24"/>
        </w:rPr>
      </w:pPr>
      <w:r>
        <w:rPr>
          <w:rFonts w:ascii="Times New Roman" w:hAnsi="Times New Roman" w:cs="Times New Roman"/>
          <w:sz w:val="24"/>
          <w:szCs w:val="24"/>
        </w:rPr>
        <w:t>Salvage value = zero</w:t>
      </w:r>
    </w:p>
    <w:p w:rsidR="00D15AAD" w:rsidRDefault="00D15AAD" w:rsidP="00D15AAD">
      <w:pPr>
        <w:rPr>
          <w:rFonts w:ascii="Times New Roman" w:hAnsi="Times New Roman" w:cs="Times New Roman"/>
          <w:sz w:val="24"/>
          <w:szCs w:val="24"/>
        </w:rPr>
      </w:pPr>
      <w:r>
        <w:rPr>
          <w:rFonts w:ascii="Times New Roman" w:hAnsi="Times New Roman" w:cs="Times New Roman"/>
          <w:sz w:val="24"/>
          <w:szCs w:val="24"/>
        </w:rPr>
        <w:t>Total units of service = 10,000</w:t>
      </w:r>
    </w:p>
    <w:p w:rsidR="00D15AAD" w:rsidRDefault="00D15AAD" w:rsidP="00D15AAD">
      <w:pPr>
        <w:rPr>
          <w:rFonts w:ascii="Times New Roman" w:hAnsi="Times New Roman" w:cs="Times New Roman"/>
          <w:sz w:val="24"/>
          <w:szCs w:val="24"/>
        </w:rPr>
      </w:pPr>
      <w:r w:rsidRPr="00D15AAD">
        <w:rPr>
          <w:rFonts w:ascii="Times New Roman" w:hAnsi="Times New Roman" w:cs="Times New Roman"/>
          <w:sz w:val="24"/>
          <w:szCs w:val="24"/>
        </w:rPr>
        <w:t>Units of service per year: Year 1 = 2,200; Year 2 = 2,100; Year 3 = 2,30</w:t>
      </w:r>
      <w:r>
        <w:rPr>
          <w:rFonts w:ascii="Times New Roman" w:hAnsi="Times New Roman" w:cs="Times New Roman"/>
          <w:sz w:val="24"/>
          <w:szCs w:val="24"/>
        </w:rPr>
        <w:t>0; Year 4 = 2,200; Year 5 = 200</w:t>
      </w:r>
    </w:p>
    <w:p w:rsidR="00D15AAD" w:rsidRPr="00D15AAD" w:rsidRDefault="00D15AAD" w:rsidP="00D15AAD">
      <w:pPr>
        <w:pStyle w:val="ListParagraph"/>
        <w:numPr>
          <w:ilvl w:val="0"/>
          <w:numId w:val="3"/>
        </w:numPr>
        <w:rPr>
          <w:rFonts w:ascii="Times New Roman" w:hAnsi="Times New Roman" w:cs="Times New Roman"/>
          <w:sz w:val="24"/>
          <w:szCs w:val="24"/>
        </w:rPr>
      </w:pPr>
      <w:r w:rsidRPr="00D15AAD">
        <w:rPr>
          <w:rFonts w:ascii="Times New Roman" w:hAnsi="Times New Roman" w:cs="Times New Roman"/>
          <w:sz w:val="24"/>
          <w:szCs w:val="24"/>
        </w:rPr>
        <w:t>Using the same format, compute units of service depreciation using a</w:t>
      </w:r>
      <w:r w:rsidRPr="00D15AAD">
        <w:rPr>
          <w:rFonts w:ascii="Times New Roman" w:hAnsi="Times New Roman" w:cs="Times New Roman"/>
          <w:sz w:val="24"/>
          <w:szCs w:val="24"/>
        </w:rPr>
        <w:t>djusted assumptions as follows:</w:t>
      </w:r>
    </w:p>
    <w:p w:rsidR="00D15AAD" w:rsidRDefault="00D15AAD" w:rsidP="00D15AAD">
      <w:pPr>
        <w:rPr>
          <w:rFonts w:ascii="Times New Roman" w:hAnsi="Times New Roman" w:cs="Times New Roman"/>
          <w:sz w:val="24"/>
          <w:szCs w:val="24"/>
        </w:rPr>
      </w:pPr>
      <w:r w:rsidRPr="00D15AAD">
        <w:rPr>
          <w:rFonts w:ascii="Times New Roman" w:hAnsi="Times New Roman" w:cs="Times New Roman"/>
          <w:sz w:val="24"/>
          <w:szCs w:val="24"/>
        </w:rPr>
        <w:t>C</w:t>
      </w:r>
      <w:r>
        <w:rPr>
          <w:rFonts w:ascii="Times New Roman" w:hAnsi="Times New Roman" w:cs="Times New Roman"/>
          <w:sz w:val="24"/>
          <w:szCs w:val="24"/>
        </w:rPr>
        <w:t>ost to be depreciated = $50,000</w:t>
      </w:r>
    </w:p>
    <w:p w:rsidR="00D15AAD" w:rsidRDefault="00D15AAD" w:rsidP="00D15AAD">
      <w:pPr>
        <w:rPr>
          <w:rFonts w:ascii="Times New Roman" w:hAnsi="Times New Roman" w:cs="Times New Roman"/>
          <w:sz w:val="24"/>
          <w:szCs w:val="24"/>
        </w:rPr>
      </w:pPr>
      <w:r>
        <w:rPr>
          <w:rFonts w:ascii="Times New Roman" w:hAnsi="Times New Roman" w:cs="Times New Roman"/>
          <w:sz w:val="24"/>
          <w:szCs w:val="24"/>
        </w:rPr>
        <w:t>Salvage value = $5,000</w:t>
      </w:r>
    </w:p>
    <w:p w:rsidR="00D15AAD" w:rsidRDefault="00D15AAD" w:rsidP="00D15AAD">
      <w:pPr>
        <w:rPr>
          <w:rFonts w:ascii="Times New Roman" w:hAnsi="Times New Roman" w:cs="Times New Roman"/>
          <w:sz w:val="24"/>
          <w:szCs w:val="24"/>
        </w:rPr>
      </w:pPr>
      <w:r>
        <w:rPr>
          <w:rFonts w:ascii="Times New Roman" w:hAnsi="Times New Roman" w:cs="Times New Roman"/>
          <w:sz w:val="24"/>
          <w:szCs w:val="24"/>
        </w:rPr>
        <w:t>Total units of service = 10,000</w:t>
      </w:r>
    </w:p>
    <w:p w:rsidR="00D15AAD" w:rsidRDefault="00D15AAD" w:rsidP="00D15AAD">
      <w:pPr>
        <w:rPr>
          <w:rFonts w:ascii="Times New Roman" w:hAnsi="Times New Roman" w:cs="Times New Roman"/>
          <w:sz w:val="24"/>
          <w:szCs w:val="24"/>
        </w:rPr>
      </w:pPr>
      <w:r w:rsidRPr="00D15AAD">
        <w:rPr>
          <w:rFonts w:ascii="Times New Roman" w:hAnsi="Times New Roman" w:cs="Times New Roman"/>
          <w:sz w:val="24"/>
          <w:szCs w:val="24"/>
        </w:rPr>
        <w:t>Units of service per year: Year 1 = 2,200; Year 2 = 2,100; Year 3 = 2,300; Year 4 = 2,200; Year 5 = 200</w:t>
      </w:r>
    </w:p>
    <w:p w:rsidR="00D15AAD" w:rsidRDefault="00D15AAD" w:rsidP="00D15AAD">
      <w:pPr>
        <w:rPr>
          <w:rFonts w:ascii="Times New Roman" w:hAnsi="Times New Roman" w:cs="Times New Roman"/>
          <w:sz w:val="24"/>
          <w:szCs w:val="24"/>
        </w:rPr>
      </w:pPr>
      <w:r w:rsidRPr="00D15AAD">
        <w:rPr>
          <w:rFonts w:ascii="Times New Roman" w:hAnsi="Times New Roman" w:cs="Times New Roman"/>
          <w:sz w:val="24"/>
          <w:szCs w:val="24"/>
        </w:rPr>
        <w:t>Table 8-A–5 Units of Service (Units of Production) Depreciation: 5-Years of Service with No Salvage Value</w:t>
      </w:r>
    </w:p>
    <w:tbl>
      <w:tblPr>
        <w:tblStyle w:val="TableGrid"/>
        <w:tblW w:w="11805" w:type="dxa"/>
        <w:tblInd w:w="-1175" w:type="dxa"/>
        <w:tblLook w:val="04A0" w:firstRow="1" w:lastRow="0" w:firstColumn="1" w:lastColumn="0" w:noHBand="0" w:noVBand="1"/>
      </w:tblPr>
      <w:tblGrid>
        <w:gridCol w:w="11805"/>
      </w:tblGrid>
      <w:tr w:rsidR="00D15AAD" w:rsidTr="006F1DFE">
        <w:trPr>
          <w:trHeight w:val="548"/>
        </w:trPr>
        <w:tc>
          <w:tcPr>
            <w:tcW w:w="11805" w:type="dxa"/>
          </w:tcPr>
          <w:p w:rsidR="00D15AAD" w:rsidRDefault="00D15AAD" w:rsidP="00D15AAD">
            <w:pPr>
              <w:rPr>
                <w:rFonts w:ascii="Times New Roman" w:hAnsi="Times New Roman" w:cs="Times New Roman"/>
                <w:sz w:val="24"/>
                <w:szCs w:val="24"/>
              </w:rPr>
            </w:pPr>
            <w:r>
              <w:rPr>
                <w:rFonts w:ascii="Times New Roman" w:hAnsi="Times New Roman" w:cs="Times New Roman"/>
                <w:sz w:val="24"/>
                <w:szCs w:val="24"/>
              </w:rPr>
              <w:t xml:space="preserve">                                  Depreciation Computation </w:t>
            </w:r>
          </w:p>
          <w:p w:rsidR="00D15AAD" w:rsidRDefault="00D15AAD" w:rsidP="00D15AAD">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1223645</wp:posOffset>
                      </wp:positionH>
                      <wp:positionV relativeFrom="paragraph">
                        <wp:posOffset>51435</wp:posOffset>
                      </wp:positionV>
                      <wp:extent cx="19812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1981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9A0BC8" id="Straight Connector 1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96.35pt,4.05pt" to="252.3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" strokecolor="#5b9bd5 [3204]" strokeweight=".5pt">
                      <v:stroke joinstyle="miter"/>
                    </v:line>
                  </w:pict>
                </mc:Fallback>
              </mc:AlternateContent>
            </w:r>
          </w:p>
        </w:tc>
      </w:tr>
      <w:tr w:rsidR="00D15AAD" w:rsidTr="006F1DFE">
        <w:trPr>
          <w:trHeight w:val="1126"/>
        </w:trPr>
        <w:tc>
          <w:tcPr>
            <w:tcW w:w="11805" w:type="dxa"/>
          </w:tcPr>
          <w:p w:rsidR="00D15AAD" w:rsidRDefault="00D15AAD" w:rsidP="00D15AAD">
            <w:pPr>
              <w:rPr>
                <w:rFonts w:ascii="Times New Roman" w:hAnsi="Times New Roman" w:cs="Times New Roman"/>
                <w:sz w:val="24"/>
                <w:szCs w:val="24"/>
              </w:rPr>
            </w:pPr>
            <w:r>
              <w:rPr>
                <w:rFonts w:ascii="Times New Roman" w:hAnsi="Times New Roman" w:cs="Times New Roman"/>
                <w:sz w:val="24"/>
                <w:szCs w:val="24"/>
              </w:rPr>
              <w:t xml:space="preserve">           Cost (to Be</w:t>
            </w:r>
            <w:r w:rsidR="006F1DFE">
              <w:rPr>
                <w:rFonts w:ascii="Times New Roman" w:hAnsi="Times New Roman" w:cs="Times New Roman"/>
                <w:sz w:val="24"/>
                <w:szCs w:val="24"/>
              </w:rPr>
              <w:t xml:space="preserve">     Units of        X Depreciation  = Annual              Accumulated Depreciation    Net Remaining</w:t>
            </w:r>
          </w:p>
          <w:p w:rsidR="00D15AAD" w:rsidRDefault="006F1DFE" w:rsidP="00D15AAD">
            <w:pPr>
              <w:rPr>
                <w:rFonts w:ascii="Times New Roman" w:hAnsi="Times New Roman" w:cs="Times New Roman"/>
                <w:sz w:val="24"/>
                <w:szCs w:val="24"/>
              </w:rPr>
            </w:pPr>
            <w:r>
              <w:rPr>
                <w:rFonts w:ascii="Times New Roman" w:hAnsi="Times New Roman" w:cs="Times New Roman"/>
                <w:sz w:val="24"/>
                <w:szCs w:val="24"/>
              </w:rPr>
              <w:t xml:space="preserve">           Depreciated)   Service per   </w:t>
            </w:r>
            <w:proofErr w:type="spellStart"/>
            <w:r>
              <w:rPr>
                <w:rFonts w:ascii="Times New Roman" w:hAnsi="Times New Roman" w:cs="Times New Roman"/>
                <w:sz w:val="24"/>
                <w:szCs w:val="24"/>
              </w:rPr>
              <w:t>per</w:t>
            </w:r>
            <w:proofErr w:type="spellEnd"/>
            <w:r>
              <w:rPr>
                <w:rFonts w:ascii="Times New Roman" w:hAnsi="Times New Roman" w:cs="Times New Roman"/>
                <w:sz w:val="24"/>
                <w:szCs w:val="24"/>
              </w:rPr>
              <w:t xml:space="preserve"> unit                 Depreciation     Reserve for Depreciation)      Undepreciated Cost</w:t>
            </w:r>
          </w:p>
          <w:p w:rsidR="006F1DFE" w:rsidRDefault="006F1DFE" w:rsidP="00D15AAD">
            <w:pPr>
              <w:rPr>
                <w:rFonts w:ascii="Times New Roman" w:hAnsi="Times New Roman" w:cs="Times New Roman"/>
                <w:sz w:val="24"/>
                <w:szCs w:val="24"/>
              </w:rPr>
            </w:pPr>
            <w:r>
              <w:rPr>
                <w:rFonts w:ascii="Times New Roman" w:hAnsi="Times New Roman" w:cs="Times New Roman"/>
                <w:sz w:val="24"/>
                <w:szCs w:val="24"/>
              </w:rPr>
              <w:t xml:space="preserve">                                   Year                                            Expense                                                           (Net Book Value)</w:t>
            </w:r>
          </w:p>
          <w:p w:rsidR="006F1DFE" w:rsidRDefault="006F1DFE" w:rsidP="00D15AAD">
            <w:pPr>
              <w:rPr>
                <w:rFonts w:ascii="Times New Roman" w:hAnsi="Times New Roman" w:cs="Times New Roman"/>
                <w:sz w:val="24"/>
                <w:szCs w:val="24"/>
              </w:rPr>
            </w:pPr>
          </w:p>
        </w:tc>
      </w:tr>
      <w:tr w:rsidR="00D15AAD" w:rsidTr="006F1DFE">
        <w:trPr>
          <w:trHeight w:val="548"/>
        </w:trPr>
        <w:tc>
          <w:tcPr>
            <w:tcW w:w="11805" w:type="dxa"/>
          </w:tcPr>
          <w:p w:rsidR="00D15AAD" w:rsidRDefault="006F1DFE" w:rsidP="00D15AAD">
            <w:pPr>
              <w:rPr>
                <w:rFonts w:ascii="Times New Roman" w:hAnsi="Times New Roman" w:cs="Times New Roman"/>
                <w:sz w:val="24"/>
                <w:szCs w:val="24"/>
              </w:rPr>
            </w:pPr>
            <w:r>
              <w:rPr>
                <w:rFonts w:ascii="Times New Roman" w:hAnsi="Times New Roman" w:cs="Times New Roman"/>
                <w:sz w:val="24"/>
                <w:szCs w:val="24"/>
              </w:rPr>
              <w:t xml:space="preserve">            $10,000</w:t>
            </w:r>
          </w:p>
          <w:p w:rsidR="006F1DFE" w:rsidRDefault="006F1DFE" w:rsidP="00D15AAD">
            <w:pPr>
              <w:rPr>
                <w:rFonts w:ascii="Times New Roman" w:hAnsi="Times New Roman" w:cs="Times New Roman"/>
                <w:sz w:val="24"/>
                <w:szCs w:val="24"/>
              </w:rPr>
            </w:pPr>
          </w:p>
        </w:tc>
      </w:tr>
      <w:tr w:rsidR="00D15AAD" w:rsidTr="006F1DFE">
        <w:trPr>
          <w:trHeight w:val="563"/>
        </w:trPr>
        <w:tc>
          <w:tcPr>
            <w:tcW w:w="11805" w:type="dxa"/>
          </w:tcPr>
          <w:p w:rsidR="006F1DFE" w:rsidRDefault="006F1DFE" w:rsidP="00D15AAD">
            <w:pPr>
              <w:rPr>
                <w:rFonts w:ascii="Times New Roman" w:hAnsi="Times New Roman" w:cs="Times New Roman"/>
                <w:sz w:val="24"/>
                <w:szCs w:val="24"/>
              </w:rPr>
            </w:pPr>
            <w:r>
              <w:rPr>
                <w:rFonts w:ascii="Times New Roman" w:hAnsi="Times New Roman" w:cs="Times New Roman"/>
                <w:sz w:val="24"/>
                <w:szCs w:val="24"/>
              </w:rPr>
              <w:t>year                              $1,000        $2,00</w:t>
            </w:r>
            <w:r w:rsidRPr="00AE3395">
              <w:rPr>
                <w:rFonts w:ascii="Times New Roman" w:hAnsi="Times New Roman" w:cs="Times New Roman"/>
                <w:sz w:val="24"/>
                <w:szCs w:val="24"/>
                <w:u w:val="single"/>
              </w:rPr>
              <w:t>*</w:t>
            </w:r>
            <w:r w:rsidR="00AE3395" w:rsidRPr="00AE3395">
              <w:rPr>
                <w:rFonts w:ascii="Times New Roman" w:hAnsi="Times New Roman" w:cs="Times New Roman"/>
                <w:sz w:val="24"/>
                <w:szCs w:val="24"/>
                <w:u w:val="single"/>
              </w:rPr>
              <w:t xml:space="preserve"> </w:t>
            </w:r>
            <w:r w:rsidR="00AE3395" w:rsidRPr="00AE3395">
              <w:rPr>
                <w:rFonts w:ascii="Times New Roman" w:hAnsi="Times New Roman" w:cs="Times New Roman"/>
                <w:sz w:val="24"/>
                <w:szCs w:val="24"/>
              </w:rPr>
              <w:t xml:space="preserve">                $2,000</w:t>
            </w:r>
            <w:r w:rsidR="00AE3395">
              <w:rPr>
                <w:rFonts w:ascii="Times New Roman" w:hAnsi="Times New Roman" w:cs="Times New Roman"/>
                <w:sz w:val="24"/>
                <w:szCs w:val="24"/>
              </w:rPr>
              <w:t xml:space="preserve">                     $2,000                                 $8,000</w:t>
            </w:r>
          </w:p>
          <w:p w:rsidR="006F1DFE" w:rsidRDefault="006F1DFE" w:rsidP="00D15AAD">
            <w:pPr>
              <w:rPr>
                <w:rFonts w:ascii="Times New Roman" w:hAnsi="Times New Roman" w:cs="Times New Roman"/>
                <w:sz w:val="24"/>
                <w:szCs w:val="24"/>
              </w:rPr>
            </w:pPr>
            <w:r>
              <w:rPr>
                <w:rFonts w:ascii="Times New Roman" w:hAnsi="Times New Roman" w:cs="Times New Roman"/>
                <w:sz w:val="24"/>
                <w:szCs w:val="24"/>
              </w:rPr>
              <w:t>1</w:t>
            </w:r>
          </w:p>
        </w:tc>
      </w:tr>
      <w:tr w:rsidR="006F1DFE" w:rsidTr="006F1DFE">
        <w:trPr>
          <w:trHeight w:val="548"/>
        </w:trPr>
        <w:tc>
          <w:tcPr>
            <w:tcW w:w="11805" w:type="dxa"/>
          </w:tcPr>
          <w:p w:rsidR="006F1DFE" w:rsidRDefault="006F1DFE" w:rsidP="006F1DFE">
            <w:pPr>
              <w:rPr>
                <w:rFonts w:ascii="Times New Roman" w:hAnsi="Times New Roman" w:cs="Times New Roman"/>
                <w:sz w:val="24"/>
                <w:szCs w:val="24"/>
              </w:rPr>
            </w:pPr>
            <w:r>
              <w:rPr>
                <w:rFonts w:ascii="Times New Roman" w:hAnsi="Times New Roman" w:cs="Times New Roman"/>
                <w:sz w:val="24"/>
                <w:szCs w:val="24"/>
              </w:rPr>
              <w:t>Year                                  900          2,00</w:t>
            </w:r>
            <w:r w:rsidR="00AE3395">
              <w:rPr>
                <w:rFonts w:ascii="Times New Roman" w:hAnsi="Times New Roman" w:cs="Times New Roman"/>
                <w:sz w:val="24"/>
                <w:szCs w:val="24"/>
              </w:rPr>
              <w:t xml:space="preserve">                     1,800                       3,800</w:t>
            </w:r>
            <w:r w:rsidR="007040ED">
              <w:rPr>
                <w:rFonts w:ascii="Times New Roman" w:hAnsi="Times New Roman" w:cs="Times New Roman"/>
                <w:sz w:val="24"/>
                <w:szCs w:val="24"/>
              </w:rPr>
              <w:t xml:space="preserve">                                   6,200</w:t>
            </w:r>
          </w:p>
          <w:p w:rsidR="006F1DFE" w:rsidRDefault="006F1DFE" w:rsidP="006F1DFE">
            <w:pPr>
              <w:rPr>
                <w:rFonts w:ascii="Times New Roman" w:hAnsi="Times New Roman" w:cs="Times New Roman"/>
                <w:sz w:val="24"/>
                <w:szCs w:val="24"/>
              </w:rPr>
            </w:pPr>
            <w:r>
              <w:rPr>
                <w:rFonts w:ascii="Times New Roman" w:hAnsi="Times New Roman" w:cs="Times New Roman"/>
                <w:sz w:val="24"/>
                <w:szCs w:val="24"/>
              </w:rPr>
              <w:t>2</w:t>
            </w:r>
          </w:p>
        </w:tc>
      </w:tr>
      <w:tr w:rsidR="006F1DFE" w:rsidTr="006F1DFE">
        <w:trPr>
          <w:trHeight w:val="563"/>
        </w:trPr>
        <w:tc>
          <w:tcPr>
            <w:tcW w:w="11805" w:type="dxa"/>
          </w:tcPr>
          <w:p w:rsidR="006F1DFE" w:rsidRDefault="006F1DFE" w:rsidP="006F1DFE">
            <w:pPr>
              <w:rPr>
                <w:rFonts w:ascii="Times New Roman" w:hAnsi="Times New Roman" w:cs="Times New Roman"/>
                <w:sz w:val="24"/>
                <w:szCs w:val="24"/>
              </w:rPr>
            </w:pPr>
            <w:r>
              <w:rPr>
                <w:rFonts w:ascii="Times New Roman" w:hAnsi="Times New Roman" w:cs="Times New Roman"/>
                <w:sz w:val="24"/>
                <w:szCs w:val="24"/>
              </w:rPr>
              <w:t>Year                                  800</w:t>
            </w:r>
            <w:r w:rsidR="00AE3395">
              <w:rPr>
                <w:rFonts w:ascii="Times New Roman" w:hAnsi="Times New Roman" w:cs="Times New Roman"/>
                <w:sz w:val="24"/>
                <w:szCs w:val="24"/>
              </w:rPr>
              <w:t xml:space="preserve">          2,00                     1,600                       5,400</w:t>
            </w:r>
            <w:r w:rsidR="007040ED">
              <w:rPr>
                <w:rFonts w:ascii="Times New Roman" w:hAnsi="Times New Roman" w:cs="Times New Roman"/>
                <w:sz w:val="24"/>
                <w:szCs w:val="24"/>
              </w:rPr>
              <w:t xml:space="preserve">                                   4,600</w:t>
            </w:r>
          </w:p>
          <w:p w:rsidR="006F1DFE" w:rsidRDefault="006F1DFE" w:rsidP="006F1DFE">
            <w:pPr>
              <w:rPr>
                <w:rFonts w:ascii="Times New Roman" w:hAnsi="Times New Roman" w:cs="Times New Roman"/>
                <w:sz w:val="24"/>
                <w:szCs w:val="24"/>
              </w:rPr>
            </w:pPr>
            <w:r>
              <w:rPr>
                <w:rFonts w:ascii="Times New Roman" w:hAnsi="Times New Roman" w:cs="Times New Roman"/>
                <w:sz w:val="24"/>
                <w:szCs w:val="24"/>
              </w:rPr>
              <w:t>3</w:t>
            </w:r>
          </w:p>
        </w:tc>
      </w:tr>
      <w:tr w:rsidR="006F1DFE" w:rsidTr="006F1DFE">
        <w:trPr>
          <w:trHeight w:val="563"/>
        </w:trPr>
        <w:tc>
          <w:tcPr>
            <w:tcW w:w="11805" w:type="dxa"/>
          </w:tcPr>
          <w:p w:rsidR="006F1DFE" w:rsidRDefault="006F1DFE" w:rsidP="006F1DFE">
            <w:pPr>
              <w:rPr>
                <w:rFonts w:ascii="Times New Roman" w:hAnsi="Times New Roman" w:cs="Times New Roman"/>
                <w:sz w:val="24"/>
                <w:szCs w:val="24"/>
              </w:rPr>
            </w:pPr>
            <w:r>
              <w:rPr>
                <w:rFonts w:ascii="Times New Roman" w:hAnsi="Times New Roman" w:cs="Times New Roman"/>
                <w:sz w:val="24"/>
                <w:szCs w:val="24"/>
              </w:rPr>
              <w:t>Year                               1,100</w:t>
            </w:r>
            <w:r w:rsidR="007040ED">
              <w:rPr>
                <w:rFonts w:ascii="Times New Roman" w:hAnsi="Times New Roman" w:cs="Times New Roman"/>
                <w:sz w:val="24"/>
                <w:szCs w:val="24"/>
              </w:rPr>
              <w:t xml:space="preserve">          2,00                     2,200                       7,000                                   2,400</w:t>
            </w:r>
          </w:p>
          <w:p w:rsidR="006F1DFE" w:rsidRDefault="006F1DFE" w:rsidP="006F1DFE">
            <w:pPr>
              <w:rPr>
                <w:rFonts w:ascii="Times New Roman" w:hAnsi="Times New Roman" w:cs="Times New Roman"/>
                <w:sz w:val="24"/>
                <w:szCs w:val="24"/>
              </w:rPr>
            </w:pPr>
            <w:r>
              <w:rPr>
                <w:rFonts w:ascii="Times New Roman" w:hAnsi="Times New Roman" w:cs="Times New Roman"/>
                <w:sz w:val="24"/>
                <w:szCs w:val="24"/>
              </w:rPr>
              <w:t>4</w:t>
            </w:r>
          </w:p>
        </w:tc>
      </w:tr>
      <w:tr w:rsidR="006F1DFE" w:rsidTr="006F1DFE">
        <w:trPr>
          <w:trHeight w:val="548"/>
        </w:trPr>
        <w:tc>
          <w:tcPr>
            <w:tcW w:w="11805" w:type="dxa"/>
          </w:tcPr>
          <w:p w:rsidR="006F1DFE" w:rsidRDefault="007040ED" w:rsidP="007040ED">
            <w:pPr>
              <w:tabs>
                <w:tab w:val="left" w:pos="3975"/>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42A3884D" wp14:editId="16B0D824">
                      <wp:simplePos x="0" y="0"/>
                      <wp:positionH relativeFrom="column">
                        <wp:posOffset>1236346</wp:posOffset>
                      </wp:positionH>
                      <wp:positionV relativeFrom="paragraph">
                        <wp:posOffset>177164</wp:posOffset>
                      </wp:positionV>
                      <wp:extent cx="6477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647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646939" id="Straight Connector 1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35pt,13.95pt" to="148.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" strokecolor="#5b9bd5 [3204]" strokeweight=".5pt">
                      <v:stroke joinstyle="miter"/>
                    </v:line>
                  </w:pict>
                </mc:Fallback>
              </mc:AlternateContent>
            </w:r>
            <w:r w:rsidR="006F1DFE">
              <w:rPr>
                <w:rFonts w:ascii="Times New Roman" w:hAnsi="Times New Roman" w:cs="Times New Roman"/>
                <w:sz w:val="24"/>
                <w:szCs w:val="24"/>
              </w:rPr>
              <w:t xml:space="preserve">Year </w:t>
            </w:r>
            <w:r>
              <w:rPr>
                <w:rFonts w:ascii="Times New Roman" w:hAnsi="Times New Roman" w:cs="Times New Roman"/>
                <w:sz w:val="24"/>
                <w:szCs w:val="24"/>
              </w:rPr>
              <w:t xml:space="preserve">                              1,200          2,00                      2,400                     10,000                                     -0-</w:t>
            </w:r>
          </w:p>
          <w:p w:rsidR="006F1DFE" w:rsidRDefault="006F1DFE" w:rsidP="006F1DFE">
            <w:pPr>
              <w:rPr>
                <w:rFonts w:ascii="Times New Roman" w:hAnsi="Times New Roman" w:cs="Times New Roman"/>
                <w:sz w:val="24"/>
                <w:szCs w:val="24"/>
              </w:rPr>
            </w:pPr>
            <w:r>
              <w:rPr>
                <w:rFonts w:ascii="Times New Roman" w:hAnsi="Times New Roman" w:cs="Times New Roman"/>
                <w:sz w:val="24"/>
                <w:szCs w:val="24"/>
              </w:rPr>
              <w:t>5</w:t>
            </w:r>
          </w:p>
        </w:tc>
      </w:tr>
      <w:tr w:rsidR="006F1DFE" w:rsidTr="006F1DFE">
        <w:trPr>
          <w:trHeight w:val="274"/>
        </w:trPr>
        <w:tc>
          <w:tcPr>
            <w:tcW w:w="11805" w:type="dxa"/>
          </w:tcPr>
          <w:p w:rsidR="006F1DFE" w:rsidRDefault="007040ED" w:rsidP="006F1DFE">
            <w:pPr>
              <w:rPr>
                <w:rFonts w:ascii="Times New Roman" w:hAnsi="Times New Roman" w:cs="Times New Roman"/>
                <w:sz w:val="24"/>
                <w:szCs w:val="24"/>
              </w:rPr>
            </w:pPr>
            <w:r>
              <w:rPr>
                <w:rFonts w:ascii="Times New Roman" w:hAnsi="Times New Roman" w:cs="Times New Roman"/>
                <w:sz w:val="24"/>
                <w:szCs w:val="24"/>
              </w:rPr>
              <w:t xml:space="preserve">          Total Units          5,000</w:t>
            </w:r>
          </w:p>
          <w:p w:rsidR="007040ED" w:rsidRDefault="007040ED" w:rsidP="006F1DFE">
            <w:pPr>
              <w:rPr>
                <w:rFonts w:ascii="Times New Roman" w:hAnsi="Times New Roman" w:cs="Times New Roman"/>
                <w:sz w:val="24"/>
                <w:szCs w:val="24"/>
              </w:rPr>
            </w:pPr>
          </w:p>
        </w:tc>
      </w:tr>
    </w:tbl>
    <w:p w:rsidR="00D15AAD" w:rsidRDefault="007040ED" w:rsidP="00D15AAD">
      <w:pPr>
        <w:rPr>
          <w:rFonts w:ascii="Times New Roman" w:hAnsi="Times New Roman" w:cs="Times New Roman"/>
          <w:sz w:val="24"/>
          <w:szCs w:val="24"/>
        </w:rPr>
      </w:pPr>
      <w:r w:rsidRPr="007040ED">
        <w:rPr>
          <w:rFonts w:ascii="Times New Roman" w:hAnsi="Times New Roman" w:cs="Times New Roman"/>
          <w:sz w:val="24"/>
          <w:szCs w:val="24"/>
        </w:rPr>
        <w:t>*$10,000 divided by total units (5,000) equals depreciation per unit of $2.00.</w:t>
      </w:r>
    </w:p>
    <w:p w:rsidR="007040ED" w:rsidRPr="007040ED" w:rsidRDefault="007040ED" w:rsidP="007040ED">
      <w:pPr>
        <w:rPr>
          <w:rFonts w:ascii="Times New Roman" w:hAnsi="Times New Roman" w:cs="Times New Roman"/>
          <w:sz w:val="24"/>
          <w:szCs w:val="24"/>
        </w:rPr>
      </w:pPr>
      <w:r>
        <w:rPr>
          <w:rFonts w:ascii="Times New Roman" w:hAnsi="Times New Roman" w:cs="Times New Roman"/>
          <w:sz w:val="24"/>
          <w:szCs w:val="24"/>
        </w:rPr>
        <w:lastRenderedPageBreak/>
        <w:t>•</w:t>
      </w:r>
      <w:r w:rsidRPr="007040ED">
        <w:rPr>
          <w:rFonts w:ascii="Times New Roman" w:hAnsi="Times New Roman" w:cs="Times New Roman"/>
          <w:sz w:val="24"/>
          <w:szCs w:val="24"/>
        </w:rPr>
        <w:t xml:space="preserve"> Units of Service in Year 2 total 900. Thus 900 units times $2.00 per unit equals $1,800 Year 2 depreciation.</w:t>
      </w:r>
    </w:p>
    <w:p w:rsidR="007040ED" w:rsidRDefault="007040ED" w:rsidP="007040ED">
      <w:pPr>
        <w:rPr>
          <w:rFonts w:ascii="Times New Roman" w:hAnsi="Times New Roman" w:cs="Times New Roman"/>
          <w:sz w:val="24"/>
          <w:szCs w:val="24"/>
        </w:rPr>
      </w:pPr>
      <w:r w:rsidRPr="007040ED">
        <w:rPr>
          <w:rFonts w:ascii="Times New Roman" w:hAnsi="Times New Roman" w:cs="Times New Roman"/>
          <w:sz w:val="24"/>
          <w:szCs w:val="24"/>
        </w:rPr>
        <w:t>The computation continues in this manner until the total 5,000 units of service are exhausted. The equipment is then fully depreciated.</w:t>
      </w:r>
    </w:p>
    <w:p w:rsidR="007040ED" w:rsidRPr="007040ED" w:rsidRDefault="007040ED" w:rsidP="007040ED">
      <w:pPr>
        <w:rPr>
          <w:rFonts w:ascii="Times New Roman" w:hAnsi="Times New Roman" w:cs="Times New Roman"/>
          <w:b/>
          <w:sz w:val="28"/>
          <w:szCs w:val="28"/>
          <w:u w:val="single"/>
        </w:rPr>
      </w:pPr>
      <w:r w:rsidRPr="007040ED">
        <w:rPr>
          <w:rFonts w:ascii="Times New Roman" w:hAnsi="Times New Roman" w:cs="Times New Roman"/>
          <w:b/>
          <w:sz w:val="28"/>
          <w:szCs w:val="28"/>
          <w:u w:val="single"/>
        </w:rPr>
        <w:t xml:space="preserve">Assignment Exercise </w:t>
      </w:r>
      <w:r w:rsidRPr="007040ED">
        <w:rPr>
          <w:rFonts w:ascii="Times New Roman" w:hAnsi="Times New Roman" w:cs="Times New Roman"/>
          <w:b/>
          <w:sz w:val="28"/>
          <w:szCs w:val="28"/>
          <w:u w:val="single"/>
        </w:rPr>
        <w:t>9–1: FTEs to Annualize Staffing</w:t>
      </w:r>
    </w:p>
    <w:p w:rsidR="007040ED" w:rsidRDefault="007040ED" w:rsidP="007040ED">
      <w:pPr>
        <w:rPr>
          <w:rFonts w:ascii="Times New Roman" w:hAnsi="Times New Roman" w:cs="Times New Roman"/>
          <w:sz w:val="24"/>
          <w:szCs w:val="24"/>
        </w:rPr>
      </w:pPr>
      <w:r w:rsidRPr="007040ED">
        <w:rPr>
          <w:rFonts w:ascii="Times New Roman" w:hAnsi="Times New Roman" w:cs="Times New Roman"/>
          <w:sz w:val="24"/>
          <w:szCs w:val="24"/>
        </w:rPr>
        <w:t>The Metropolis Health System managers are also working on their budgets for next year. Each manager must annualize his or her staffing plan, and thus must convert staff net paid days worked to a factor. Each manager has the MHS worksheet, which shows 9 holidays, 7 sick days, 15 vacation days, and 3 education days, equaling 34</w:t>
      </w:r>
      <w:r>
        <w:rPr>
          <w:rFonts w:ascii="Times New Roman" w:hAnsi="Times New Roman" w:cs="Times New Roman"/>
          <w:sz w:val="24"/>
          <w:szCs w:val="24"/>
        </w:rPr>
        <w:t xml:space="preserve"> paid days per year not worked.</w:t>
      </w:r>
    </w:p>
    <w:p w:rsidR="007040ED" w:rsidRDefault="007040ED" w:rsidP="007040ED">
      <w:pPr>
        <w:rPr>
          <w:rFonts w:ascii="Times New Roman" w:hAnsi="Times New Roman" w:cs="Times New Roman"/>
          <w:sz w:val="24"/>
          <w:szCs w:val="24"/>
        </w:rPr>
      </w:pPr>
      <w:r w:rsidRPr="007040ED">
        <w:rPr>
          <w:rFonts w:ascii="Times New Roman" w:hAnsi="Times New Roman" w:cs="Times New Roman"/>
          <w:sz w:val="24"/>
          <w:szCs w:val="24"/>
        </w:rPr>
        <w:t>The Laboratory is fully staffed 7 days per week and the 34 paid days per year not worked is applicable for the lab. The Medical Records department is also fully staffed 7 days per week. However, Medical Records is an outsourced department so the employee benefits are somewhat different. The Medical Records employees receive 9 holidays plus 21 personal leave days, whi</w:t>
      </w:r>
      <w:r>
        <w:rPr>
          <w:rFonts w:ascii="Times New Roman" w:hAnsi="Times New Roman" w:cs="Times New Roman"/>
          <w:sz w:val="24"/>
          <w:szCs w:val="24"/>
        </w:rPr>
        <w:t>ch can be used for any purpose.</w:t>
      </w:r>
    </w:p>
    <w:p w:rsidR="007040ED" w:rsidRPr="007040ED" w:rsidRDefault="007040ED" w:rsidP="007040ED">
      <w:pPr>
        <w:rPr>
          <w:rFonts w:ascii="Times New Roman" w:hAnsi="Times New Roman" w:cs="Times New Roman"/>
          <w:b/>
          <w:sz w:val="24"/>
          <w:szCs w:val="24"/>
          <w:u w:val="single"/>
        </w:rPr>
      </w:pPr>
      <w:r w:rsidRPr="007040ED">
        <w:rPr>
          <w:rFonts w:ascii="Times New Roman" w:hAnsi="Times New Roman" w:cs="Times New Roman"/>
          <w:b/>
          <w:sz w:val="24"/>
          <w:szCs w:val="24"/>
          <w:u w:val="single"/>
        </w:rPr>
        <w:t>Required</w:t>
      </w:r>
    </w:p>
    <w:p w:rsidR="007040ED" w:rsidRDefault="007040ED" w:rsidP="007040ED">
      <w:pPr>
        <w:rPr>
          <w:rFonts w:ascii="Times New Roman" w:hAnsi="Times New Roman" w:cs="Times New Roman"/>
          <w:sz w:val="24"/>
          <w:szCs w:val="24"/>
        </w:rPr>
      </w:pPr>
      <w:r>
        <w:rPr>
          <w:rFonts w:ascii="Times New Roman" w:hAnsi="Times New Roman" w:cs="Times New Roman"/>
          <w:sz w:val="24"/>
          <w:szCs w:val="24"/>
        </w:rPr>
        <w:t xml:space="preserve"> 1. </w:t>
      </w:r>
      <w:r w:rsidRPr="007040ED">
        <w:rPr>
          <w:rFonts w:ascii="Times New Roman" w:hAnsi="Times New Roman" w:cs="Times New Roman"/>
          <w:sz w:val="24"/>
          <w:szCs w:val="24"/>
        </w:rPr>
        <w:t>Compute net paid days worked for a full-time employee in the Lab</w:t>
      </w:r>
      <w:r>
        <w:rPr>
          <w:rFonts w:ascii="Times New Roman" w:hAnsi="Times New Roman" w:cs="Times New Roman"/>
          <w:sz w:val="24"/>
          <w:szCs w:val="24"/>
        </w:rPr>
        <w:t>oratory and in Medical Records.</w:t>
      </w:r>
    </w:p>
    <w:p w:rsidR="007040ED" w:rsidRDefault="007040ED" w:rsidP="007040ED">
      <w:pPr>
        <w:rPr>
          <w:rFonts w:ascii="Times New Roman" w:hAnsi="Times New Roman" w:cs="Times New Roman"/>
          <w:sz w:val="24"/>
          <w:szCs w:val="24"/>
        </w:rPr>
      </w:pPr>
      <w:r>
        <w:rPr>
          <w:rFonts w:ascii="Times New Roman" w:hAnsi="Times New Roman" w:cs="Times New Roman"/>
          <w:sz w:val="24"/>
          <w:szCs w:val="24"/>
        </w:rPr>
        <w:t xml:space="preserve">2. </w:t>
      </w:r>
      <w:r w:rsidRPr="007040ED">
        <w:rPr>
          <w:rFonts w:ascii="Times New Roman" w:hAnsi="Times New Roman" w:cs="Times New Roman"/>
          <w:sz w:val="24"/>
          <w:szCs w:val="24"/>
        </w:rPr>
        <w:t>Convert n</w:t>
      </w:r>
      <w:r>
        <w:rPr>
          <w:rFonts w:ascii="Times New Roman" w:hAnsi="Times New Roman" w:cs="Times New Roman"/>
          <w:sz w:val="24"/>
          <w:szCs w:val="24"/>
        </w:rPr>
        <w:t xml:space="preserve"> </w:t>
      </w:r>
      <w:proofErr w:type="spellStart"/>
      <w:proofErr w:type="gramStart"/>
      <w:r w:rsidRPr="007040ED">
        <w:rPr>
          <w:rFonts w:ascii="Times New Roman" w:hAnsi="Times New Roman" w:cs="Times New Roman"/>
          <w:sz w:val="24"/>
          <w:szCs w:val="24"/>
        </w:rPr>
        <w:t>et</w:t>
      </w:r>
      <w:proofErr w:type="spellEnd"/>
      <w:proofErr w:type="gramEnd"/>
      <w:r w:rsidRPr="007040ED">
        <w:rPr>
          <w:rFonts w:ascii="Times New Roman" w:hAnsi="Times New Roman" w:cs="Times New Roman"/>
          <w:sz w:val="24"/>
          <w:szCs w:val="24"/>
        </w:rPr>
        <w:t xml:space="preserve"> paid days worked to a factor for the Laboratory and for Medical Records so these MHS managers can annualize their staffing plans.</w:t>
      </w:r>
    </w:p>
    <w:p w:rsidR="007040ED" w:rsidRPr="007040ED" w:rsidRDefault="007040ED" w:rsidP="007040ED">
      <w:pPr>
        <w:rPr>
          <w:rFonts w:ascii="Times New Roman" w:hAnsi="Times New Roman" w:cs="Times New Roman"/>
          <w:b/>
          <w:sz w:val="24"/>
          <w:szCs w:val="24"/>
          <w:u w:val="single"/>
        </w:rPr>
      </w:pPr>
      <w:r w:rsidRPr="007040ED">
        <w:rPr>
          <w:rFonts w:ascii="Times New Roman" w:hAnsi="Times New Roman" w:cs="Times New Roman"/>
          <w:b/>
          <w:sz w:val="24"/>
          <w:szCs w:val="24"/>
          <w:u w:val="single"/>
        </w:rPr>
        <w:t>Example 9A</w:t>
      </w:r>
    </w:p>
    <w:p w:rsidR="007040ED" w:rsidRDefault="007040ED" w:rsidP="007040ED">
      <w:pPr>
        <w:rPr>
          <w:rFonts w:ascii="Times New Roman" w:hAnsi="Times New Roman" w:cs="Times New Roman"/>
          <w:sz w:val="24"/>
          <w:szCs w:val="24"/>
        </w:rPr>
      </w:pPr>
      <w:r w:rsidRPr="007040ED">
        <w:rPr>
          <w:rFonts w:ascii="Times New Roman" w:hAnsi="Times New Roman" w:cs="Times New Roman"/>
          <w:sz w:val="24"/>
          <w:szCs w:val="24"/>
        </w:rPr>
        <w:t>Review the chapter text about annualizing positions. In particular review Exhibit 9–2, which contains the annualizing calculations.</w:t>
      </w:r>
    </w:p>
    <w:tbl>
      <w:tblPr>
        <w:tblStyle w:val="TableGrid"/>
        <w:tblW w:w="0" w:type="auto"/>
        <w:tblLook w:val="04A0" w:firstRow="1" w:lastRow="0" w:firstColumn="1" w:lastColumn="0" w:noHBand="0" w:noVBand="1"/>
      </w:tblPr>
      <w:tblGrid>
        <w:gridCol w:w="9350"/>
      </w:tblGrid>
      <w:tr w:rsidR="007040ED" w:rsidTr="007040ED">
        <w:tc>
          <w:tcPr>
            <w:tcW w:w="9350" w:type="dxa"/>
          </w:tcPr>
          <w:p w:rsidR="007040ED" w:rsidRDefault="007040ED" w:rsidP="007040ED">
            <w:pPr>
              <w:rPr>
                <w:rFonts w:ascii="Times New Roman" w:hAnsi="Times New Roman" w:cs="Times New Roman"/>
                <w:sz w:val="24"/>
                <w:szCs w:val="24"/>
              </w:rPr>
            </w:pPr>
            <w:r w:rsidRPr="007040ED">
              <w:rPr>
                <w:rFonts w:ascii="Times New Roman" w:hAnsi="Times New Roman" w:cs="Times New Roman"/>
                <w:sz w:val="24"/>
                <w:szCs w:val="24"/>
              </w:rPr>
              <w:t>Exhibit 9–2 Basic Calculation for Annualizing Master Staffing Plan</w:t>
            </w:r>
          </w:p>
          <w:p w:rsidR="007040ED" w:rsidRPr="007040ED" w:rsidRDefault="007040ED" w:rsidP="007040ED">
            <w:pPr>
              <w:rPr>
                <w:rFonts w:ascii="Times New Roman" w:hAnsi="Times New Roman" w:cs="Times New Roman"/>
                <w:sz w:val="24"/>
                <w:szCs w:val="24"/>
              </w:rPr>
            </w:pPr>
          </w:p>
          <w:p w:rsidR="007040ED" w:rsidRDefault="007040ED" w:rsidP="007040ED">
            <w:pPr>
              <w:rPr>
                <w:rFonts w:ascii="Times New Roman" w:hAnsi="Times New Roman" w:cs="Times New Roman"/>
                <w:sz w:val="24"/>
                <w:szCs w:val="24"/>
              </w:rPr>
            </w:pPr>
            <w:r w:rsidRPr="007040ED">
              <w:rPr>
                <w:rFonts w:ascii="Times New Roman" w:hAnsi="Times New Roman" w:cs="Times New Roman"/>
                <w:sz w:val="24"/>
                <w:szCs w:val="24"/>
              </w:rPr>
              <w:t xml:space="preserve">      Step 1: How</w:t>
            </w:r>
            <w:r>
              <w:rPr>
                <w:rFonts w:ascii="Times New Roman" w:hAnsi="Times New Roman" w:cs="Times New Roman"/>
                <w:sz w:val="24"/>
                <w:szCs w:val="24"/>
              </w:rPr>
              <w:t xml:space="preserve"> Many Net Paid Days Are Worked?</w:t>
            </w:r>
          </w:p>
          <w:p w:rsidR="007040ED" w:rsidRDefault="007040ED" w:rsidP="007040ED">
            <w:pPr>
              <w:rPr>
                <w:rFonts w:ascii="Times New Roman" w:hAnsi="Times New Roman" w:cs="Times New Roman"/>
                <w:sz w:val="24"/>
                <w:szCs w:val="24"/>
              </w:rPr>
            </w:pPr>
            <w:r>
              <w:rPr>
                <w:rFonts w:ascii="Times New Roman" w:hAnsi="Times New Roman" w:cs="Times New Roman"/>
                <w:sz w:val="24"/>
                <w:szCs w:val="24"/>
              </w:rPr>
              <w:t>(a) A business year has 364 days.</w:t>
            </w:r>
          </w:p>
          <w:p w:rsidR="007040ED" w:rsidRDefault="007040ED" w:rsidP="007040ED">
            <w:pPr>
              <w:rPr>
                <w:rFonts w:ascii="Times New Roman" w:hAnsi="Times New Roman" w:cs="Times New Roman"/>
                <w:sz w:val="24"/>
                <w:szCs w:val="24"/>
              </w:rPr>
            </w:pPr>
            <w:r>
              <w:rPr>
                <w:rFonts w:ascii="Times New Roman" w:hAnsi="Times New Roman" w:cs="Times New Roman"/>
                <w:sz w:val="24"/>
                <w:szCs w:val="24"/>
              </w:rPr>
              <w:t xml:space="preserve">(b) </w:t>
            </w:r>
            <w:r w:rsidRPr="007040ED">
              <w:rPr>
                <w:rFonts w:ascii="Times New Roman" w:hAnsi="Times New Roman" w:cs="Times New Roman"/>
                <w:sz w:val="24"/>
                <w:szCs w:val="24"/>
              </w:rPr>
              <w:t xml:space="preserve">In this example the employee works five days per week. The other two days off are not paid for. Thus two days off per week times 52 </w:t>
            </w:r>
            <w:r>
              <w:rPr>
                <w:rFonts w:ascii="Times New Roman" w:hAnsi="Times New Roman" w:cs="Times New Roman"/>
                <w:sz w:val="24"/>
                <w:szCs w:val="24"/>
              </w:rPr>
              <w:t>weeks equals 104 non-paid days.</w:t>
            </w:r>
          </w:p>
          <w:p w:rsidR="007040ED" w:rsidRDefault="007040ED" w:rsidP="007040ED">
            <w:pPr>
              <w:rPr>
                <w:rFonts w:ascii="Times New Roman" w:hAnsi="Times New Roman" w:cs="Times New Roman"/>
                <w:sz w:val="24"/>
                <w:szCs w:val="24"/>
              </w:rPr>
            </w:pPr>
            <w:r>
              <w:rPr>
                <w:rFonts w:ascii="Times New Roman" w:hAnsi="Times New Roman" w:cs="Times New Roman"/>
                <w:sz w:val="24"/>
                <w:szCs w:val="24"/>
              </w:rPr>
              <w:t>(c)</w:t>
            </w:r>
            <w:r w:rsidRPr="007040ED">
              <w:rPr>
                <w:rFonts w:ascii="Times New Roman" w:hAnsi="Times New Roman" w:cs="Times New Roman"/>
                <w:sz w:val="24"/>
                <w:szCs w:val="24"/>
              </w:rPr>
              <w:t xml:space="preserve"> Therefore the number of paid days per year equals 364 less 104, or 260 days.</w:t>
            </w:r>
          </w:p>
          <w:p w:rsidR="007040ED" w:rsidRPr="007040ED" w:rsidRDefault="007040ED" w:rsidP="007040ED">
            <w:pPr>
              <w:rPr>
                <w:rFonts w:ascii="Times New Roman" w:hAnsi="Times New Roman" w:cs="Times New Roman"/>
                <w:sz w:val="24"/>
                <w:szCs w:val="24"/>
              </w:rPr>
            </w:pPr>
            <w:r>
              <w:rPr>
                <w:rFonts w:ascii="Times New Roman" w:hAnsi="Times New Roman" w:cs="Times New Roman"/>
                <w:sz w:val="24"/>
                <w:szCs w:val="24"/>
              </w:rPr>
              <w:t xml:space="preserve">(d) </w:t>
            </w:r>
            <w:r w:rsidRPr="007040ED">
              <w:rPr>
                <w:rFonts w:ascii="Times New Roman" w:hAnsi="Times New Roman" w:cs="Times New Roman"/>
                <w:sz w:val="24"/>
                <w:szCs w:val="24"/>
              </w:rPr>
              <w:t>But not all paid days per year are worked. In this example each employee (RN, LPN, &amp; Nurse Assistant [NA]) receives 35 personal leave days. (The personal leave days are intended to include holidays, sick leave, and vacation days.)</w:t>
            </w:r>
          </w:p>
          <w:p w:rsidR="007040ED" w:rsidRDefault="007040ED" w:rsidP="007040ED">
            <w:pPr>
              <w:rPr>
                <w:rFonts w:ascii="Times New Roman" w:hAnsi="Times New Roman" w:cs="Times New Roman"/>
                <w:sz w:val="24"/>
                <w:szCs w:val="24"/>
              </w:rPr>
            </w:pPr>
            <w:r>
              <w:rPr>
                <w:rFonts w:ascii="Times New Roman" w:hAnsi="Times New Roman" w:cs="Times New Roman"/>
                <w:sz w:val="24"/>
                <w:szCs w:val="24"/>
              </w:rPr>
              <w:t xml:space="preserve">(e) </w:t>
            </w:r>
            <w:r w:rsidRPr="007040ED">
              <w:rPr>
                <w:rFonts w:ascii="Times New Roman" w:hAnsi="Times New Roman" w:cs="Times New Roman"/>
                <w:sz w:val="24"/>
                <w:szCs w:val="24"/>
              </w:rPr>
              <w:t xml:space="preserve">In addition these employees are entitled to continuing professional education (CPE) days. These are also paid days not worked, as follows: RNs = 5 days; LPNs = </w:t>
            </w:r>
            <w:r>
              <w:rPr>
                <w:rFonts w:ascii="Times New Roman" w:hAnsi="Times New Roman" w:cs="Times New Roman"/>
                <w:sz w:val="24"/>
                <w:szCs w:val="24"/>
              </w:rPr>
              <w:t>3 days; NAs = 2 days.</w:t>
            </w:r>
          </w:p>
          <w:p w:rsidR="007040ED" w:rsidRDefault="007040ED" w:rsidP="007040ED">
            <w:pPr>
              <w:rPr>
                <w:rFonts w:ascii="Times New Roman" w:hAnsi="Times New Roman" w:cs="Times New Roman"/>
                <w:sz w:val="24"/>
                <w:szCs w:val="24"/>
              </w:rPr>
            </w:pPr>
            <w:r>
              <w:rPr>
                <w:rFonts w:ascii="Times New Roman" w:hAnsi="Times New Roman" w:cs="Times New Roman"/>
                <w:sz w:val="24"/>
                <w:szCs w:val="24"/>
              </w:rPr>
              <w:t xml:space="preserve"> (f) </w:t>
            </w:r>
            <w:r w:rsidRPr="007040ED">
              <w:rPr>
                <w:rFonts w:ascii="Times New Roman" w:hAnsi="Times New Roman" w:cs="Times New Roman"/>
                <w:sz w:val="24"/>
                <w:szCs w:val="24"/>
              </w:rPr>
              <w:t>Therefore the net p</w:t>
            </w:r>
            <w:r>
              <w:rPr>
                <w:rFonts w:ascii="Times New Roman" w:hAnsi="Times New Roman" w:cs="Times New Roman"/>
                <w:sz w:val="24"/>
                <w:szCs w:val="24"/>
              </w:rPr>
              <w:t>aid days worked are as follows:</w:t>
            </w:r>
          </w:p>
          <w:p w:rsidR="007040ED" w:rsidRDefault="007040ED" w:rsidP="007040ED">
            <w:pPr>
              <w:rPr>
                <w:rFonts w:ascii="Times New Roman" w:hAnsi="Times New Roman" w:cs="Times New Roman"/>
                <w:sz w:val="24"/>
                <w:szCs w:val="24"/>
              </w:rPr>
            </w:pPr>
            <w:r>
              <w:rPr>
                <w:rFonts w:ascii="Times New Roman" w:hAnsi="Times New Roman" w:cs="Times New Roman"/>
                <w:sz w:val="24"/>
                <w:szCs w:val="24"/>
              </w:rPr>
              <w:t xml:space="preserve">                                                                  RN = 260 days (35)(5)     = 220</w:t>
            </w:r>
          </w:p>
          <w:p w:rsidR="007040ED" w:rsidRDefault="007040ED" w:rsidP="007040ED">
            <w:pPr>
              <w:rPr>
                <w:rFonts w:ascii="Times New Roman" w:hAnsi="Times New Roman" w:cs="Times New Roman"/>
                <w:sz w:val="24"/>
                <w:szCs w:val="24"/>
              </w:rPr>
            </w:pPr>
            <w:r>
              <w:rPr>
                <w:rFonts w:ascii="Times New Roman" w:hAnsi="Times New Roman" w:cs="Times New Roman"/>
                <w:sz w:val="24"/>
                <w:szCs w:val="24"/>
              </w:rPr>
              <w:t xml:space="preserve">                                                                  LPN = 260 days (35)(5)   = 220</w:t>
            </w:r>
          </w:p>
          <w:p w:rsidR="007040ED" w:rsidRDefault="007040ED" w:rsidP="007040ED">
            <w:pPr>
              <w:rPr>
                <w:rFonts w:ascii="Times New Roman" w:hAnsi="Times New Roman" w:cs="Times New Roman"/>
                <w:sz w:val="24"/>
                <w:szCs w:val="24"/>
              </w:rPr>
            </w:pPr>
            <w:r>
              <w:rPr>
                <w:rFonts w:ascii="Times New Roman" w:hAnsi="Times New Roman" w:cs="Times New Roman"/>
                <w:sz w:val="24"/>
                <w:szCs w:val="24"/>
              </w:rPr>
              <w:t xml:space="preserve">                                                                  NA   = 260 days (35) (5)  = 223</w:t>
            </w:r>
          </w:p>
          <w:p w:rsidR="007040ED" w:rsidRDefault="007040ED" w:rsidP="007040ED">
            <w:pPr>
              <w:rPr>
                <w:rFonts w:ascii="Times New Roman" w:hAnsi="Times New Roman" w:cs="Times New Roman"/>
                <w:sz w:val="24"/>
                <w:szCs w:val="24"/>
              </w:rPr>
            </w:pPr>
          </w:p>
          <w:p w:rsidR="007040ED" w:rsidRDefault="007040ED" w:rsidP="007040ED">
            <w:pPr>
              <w:rPr>
                <w:rFonts w:ascii="Times New Roman" w:hAnsi="Times New Roman" w:cs="Times New Roman"/>
                <w:sz w:val="24"/>
                <w:szCs w:val="24"/>
              </w:rPr>
            </w:pPr>
            <w:r w:rsidRPr="007040ED">
              <w:rPr>
                <w:rFonts w:ascii="Times New Roman" w:hAnsi="Times New Roman" w:cs="Times New Roman"/>
                <w:sz w:val="24"/>
                <w:szCs w:val="24"/>
              </w:rPr>
              <w:lastRenderedPageBreak/>
              <w:t>Step 2: How Are Net Paid Day</w:t>
            </w:r>
            <w:r>
              <w:rPr>
                <w:rFonts w:ascii="Times New Roman" w:hAnsi="Times New Roman" w:cs="Times New Roman"/>
                <w:sz w:val="24"/>
                <w:szCs w:val="24"/>
              </w:rPr>
              <w:t>s Worked Converted to a Factor?</w:t>
            </w:r>
          </w:p>
          <w:p w:rsidR="007040ED" w:rsidRDefault="007040ED" w:rsidP="007040ED">
            <w:pPr>
              <w:rPr>
                <w:rFonts w:ascii="Times New Roman" w:hAnsi="Times New Roman" w:cs="Times New Roman"/>
                <w:sz w:val="24"/>
                <w:szCs w:val="24"/>
              </w:rPr>
            </w:pPr>
            <w:r w:rsidRPr="007040ED">
              <w:rPr>
                <w:rFonts w:ascii="Times New Roman" w:hAnsi="Times New Roman" w:cs="Times New Roman"/>
                <w:sz w:val="24"/>
                <w:szCs w:val="24"/>
              </w:rPr>
              <w:t>The factor is calculated by dividing total days in the business year (364) by the net paid days worked, as follows:</w:t>
            </w:r>
          </w:p>
          <w:p w:rsidR="007040ED" w:rsidRDefault="007040ED" w:rsidP="007040ED">
            <w:pPr>
              <w:rPr>
                <w:rFonts w:ascii="Times New Roman" w:hAnsi="Times New Roman" w:cs="Times New Roman"/>
                <w:sz w:val="24"/>
                <w:szCs w:val="24"/>
              </w:rPr>
            </w:pPr>
            <w:r>
              <w:rPr>
                <w:rFonts w:ascii="Times New Roman" w:hAnsi="Times New Roman" w:cs="Times New Roman"/>
                <w:sz w:val="24"/>
                <w:szCs w:val="24"/>
              </w:rPr>
              <w:t xml:space="preserve">                                                                  RN = 364 / 220     = 1.6545</w:t>
            </w:r>
          </w:p>
          <w:p w:rsidR="007040ED" w:rsidRDefault="007040ED" w:rsidP="007040ED">
            <w:pPr>
              <w:rPr>
                <w:rFonts w:ascii="Times New Roman" w:hAnsi="Times New Roman" w:cs="Times New Roman"/>
                <w:sz w:val="24"/>
                <w:szCs w:val="24"/>
              </w:rPr>
            </w:pPr>
            <w:r>
              <w:rPr>
                <w:rFonts w:ascii="Times New Roman" w:hAnsi="Times New Roman" w:cs="Times New Roman"/>
                <w:sz w:val="24"/>
                <w:szCs w:val="24"/>
              </w:rPr>
              <w:t xml:space="preserve">                                                                  LPN = </w:t>
            </w:r>
            <w:r>
              <w:rPr>
                <w:rFonts w:ascii="Times New Roman" w:hAnsi="Times New Roman" w:cs="Times New Roman"/>
                <w:sz w:val="24"/>
                <w:szCs w:val="24"/>
              </w:rPr>
              <w:t>364 / 222   = 1.6396</w:t>
            </w:r>
          </w:p>
          <w:p w:rsidR="007040ED" w:rsidRDefault="007040ED" w:rsidP="007040ED">
            <w:pPr>
              <w:rPr>
                <w:rFonts w:ascii="Times New Roman" w:hAnsi="Times New Roman" w:cs="Times New Roman"/>
                <w:sz w:val="24"/>
                <w:szCs w:val="24"/>
              </w:rPr>
            </w:pPr>
            <w:r>
              <w:rPr>
                <w:rFonts w:ascii="Times New Roman" w:hAnsi="Times New Roman" w:cs="Times New Roman"/>
                <w:sz w:val="24"/>
                <w:szCs w:val="24"/>
              </w:rPr>
              <w:t xml:space="preserve">                                                                  NA   = </w:t>
            </w:r>
            <w:r>
              <w:rPr>
                <w:rFonts w:ascii="Times New Roman" w:hAnsi="Times New Roman" w:cs="Times New Roman"/>
                <w:sz w:val="24"/>
                <w:szCs w:val="24"/>
              </w:rPr>
              <w:t>364 / 223   = 1.6323</w:t>
            </w:r>
          </w:p>
          <w:p w:rsidR="007040ED" w:rsidRPr="007040ED" w:rsidRDefault="007040ED" w:rsidP="007040ED">
            <w:pPr>
              <w:rPr>
                <w:rFonts w:ascii="Times New Roman" w:hAnsi="Times New Roman" w:cs="Times New Roman"/>
                <w:sz w:val="24"/>
                <w:szCs w:val="24"/>
              </w:rPr>
            </w:pPr>
          </w:p>
          <w:p w:rsidR="007040ED" w:rsidRPr="007040ED" w:rsidRDefault="007040ED" w:rsidP="007040ED">
            <w:pPr>
              <w:rPr>
                <w:rFonts w:ascii="Times New Roman" w:hAnsi="Times New Roman" w:cs="Times New Roman"/>
                <w:sz w:val="24"/>
                <w:szCs w:val="24"/>
              </w:rPr>
            </w:pPr>
            <w:r w:rsidRPr="007040ED">
              <w:rPr>
                <w:rFonts w:ascii="Times New Roman" w:hAnsi="Times New Roman" w:cs="Times New Roman"/>
                <w:sz w:val="24"/>
                <w:szCs w:val="24"/>
              </w:rPr>
              <w:t xml:space="preserve">      </w:t>
            </w:r>
          </w:p>
          <w:p w:rsidR="007040ED" w:rsidRDefault="007040ED" w:rsidP="007040ED">
            <w:pPr>
              <w:rPr>
                <w:rFonts w:ascii="Times New Roman" w:hAnsi="Times New Roman" w:cs="Times New Roman"/>
                <w:sz w:val="24"/>
                <w:szCs w:val="24"/>
              </w:rPr>
            </w:pPr>
            <w:r w:rsidRPr="007040ED">
              <w:rPr>
                <w:rFonts w:ascii="Times New Roman" w:hAnsi="Times New Roman" w:cs="Times New Roman"/>
                <w:sz w:val="24"/>
                <w:szCs w:val="24"/>
              </w:rPr>
              <w:t>Courtesy of J.J. Baker and R.W. Baker, Dallas, Texas</w:t>
            </w:r>
          </w:p>
        </w:tc>
      </w:tr>
    </w:tbl>
    <w:p w:rsidR="007040ED" w:rsidRDefault="007040ED" w:rsidP="007040ED">
      <w:pPr>
        <w:rPr>
          <w:rFonts w:ascii="Times New Roman" w:hAnsi="Times New Roman" w:cs="Times New Roman"/>
          <w:sz w:val="24"/>
          <w:szCs w:val="24"/>
        </w:rPr>
      </w:pPr>
    </w:p>
    <w:p w:rsidR="00AE6CDA" w:rsidRDefault="00AE6CDA" w:rsidP="007040ED">
      <w:pPr>
        <w:rPr>
          <w:rFonts w:ascii="Times New Roman" w:hAnsi="Times New Roman" w:cs="Times New Roman"/>
          <w:sz w:val="24"/>
          <w:szCs w:val="24"/>
        </w:rPr>
      </w:pPr>
      <w:r w:rsidRPr="00AE6CDA">
        <w:rPr>
          <w:rFonts w:ascii="Times New Roman" w:hAnsi="Times New Roman" w:cs="Times New Roman"/>
          <w:sz w:val="24"/>
          <w:szCs w:val="24"/>
        </w:rPr>
        <w:t>Exhibit 9–2 contains a two-step process to perform the staffing calculation by the annualizing method. The first step computes the net paid days worked. In this step, the number of paid days per year is first arrived at; then paid days not worked are deducted to arrive at net paid days worked. The second step of the staff</w:t>
      </w:r>
      <w:r>
        <w:rPr>
          <w:rFonts w:ascii="Times New Roman" w:hAnsi="Times New Roman" w:cs="Times New Roman"/>
          <w:sz w:val="24"/>
          <w:szCs w:val="24"/>
        </w:rPr>
        <w:t xml:space="preserve">ing calculation converts </w:t>
      </w:r>
      <w:r w:rsidRPr="00AE6CDA">
        <w:rPr>
          <w:rFonts w:ascii="Times New Roman" w:hAnsi="Times New Roman" w:cs="Times New Roman"/>
          <w:sz w:val="24"/>
          <w:szCs w:val="24"/>
        </w:rPr>
        <w:t>the net paid days worked to a factor. In the example in Exhibit 9–2, the factor averages out to about 1.6</w:t>
      </w:r>
    </w:p>
    <w:p w:rsidR="007040ED" w:rsidRPr="007040ED" w:rsidRDefault="007040ED" w:rsidP="007040ED">
      <w:pPr>
        <w:rPr>
          <w:rFonts w:ascii="Times New Roman" w:hAnsi="Times New Roman" w:cs="Times New Roman"/>
          <w:b/>
          <w:sz w:val="24"/>
          <w:szCs w:val="24"/>
          <w:u w:val="single"/>
        </w:rPr>
      </w:pPr>
      <w:r w:rsidRPr="007040ED">
        <w:rPr>
          <w:rFonts w:ascii="Times New Roman" w:hAnsi="Times New Roman" w:cs="Times New Roman"/>
          <w:b/>
          <w:sz w:val="24"/>
          <w:szCs w:val="24"/>
          <w:u w:val="single"/>
        </w:rPr>
        <w:t>Example 9B</w:t>
      </w:r>
    </w:p>
    <w:p w:rsidR="007040ED" w:rsidRDefault="007040ED" w:rsidP="007040ED">
      <w:pPr>
        <w:rPr>
          <w:rFonts w:ascii="Times New Roman" w:hAnsi="Times New Roman" w:cs="Times New Roman"/>
          <w:sz w:val="24"/>
          <w:szCs w:val="24"/>
        </w:rPr>
      </w:pPr>
      <w:r w:rsidRPr="007040ED">
        <w:rPr>
          <w:rFonts w:ascii="Times New Roman" w:hAnsi="Times New Roman" w:cs="Times New Roman"/>
          <w:sz w:val="24"/>
          <w:szCs w:val="24"/>
        </w:rPr>
        <w:t>Review the chapter text about staffing requirements to fill a position. In particular review Exhibit 9–4, which contains (at the bottom of the exhibit) the staffing calculations. Remember this method uses a b</w:t>
      </w:r>
      <w:r>
        <w:rPr>
          <w:rFonts w:ascii="Times New Roman" w:hAnsi="Times New Roman" w:cs="Times New Roman"/>
          <w:sz w:val="24"/>
          <w:szCs w:val="24"/>
        </w:rPr>
        <w:t>asic work week as the standard.</w:t>
      </w:r>
    </w:p>
    <w:p w:rsidR="007040ED" w:rsidRPr="007040ED" w:rsidRDefault="007040ED" w:rsidP="007040ED">
      <w:pPr>
        <w:rPr>
          <w:rFonts w:ascii="Times New Roman" w:hAnsi="Times New Roman" w:cs="Times New Roman"/>
          <w:b/>
          <w:sz w:val="24"/>
          <w:szCs w:val="24"/>
          <w:u w:val="single"/>
        </w:rPr>
      </w:pPr>
      <w:r w:rsidRPr="007040ED">
        <w:rPr>
          <w:rFonts w:ascii="Times New Roman" w:hAnsi="Times New Roman" w:cs="Times New Roman"/>
          <w:b/>
          <w:sz w:val="24"/>
          <w:szCs w:val="24"/>
          <w:u w:val="single"/>
        </w:rPr>
        <w:t>Practice Exercis</w:t>
      </w:r>
      <w:r w:rsidRPr="007040ED">
        <w:rPr>
          <w:rFonts w:ascii="Times New Roman" w:hAnsi="Times New Roman" w:cs="Times New Roman"/>
          <w:b/>
          <w:sz w:val="24"/>
          <w:szCs w:val="24"/>
          <w:u w:val="single"/>
        </w:rPr>
        <w:t>e 9–II: FTEs to Fill a Position</w:t>
      </w:r>
    </w:p>
    <w:p w:rsidR="007040ED" w:rsidRDefault="007040ED" w:rsidP="007040ED">
      <w:pPr>
        <w:rPr>
          <w:rFonts w:ascii="Times New Roman" w:hAnsi="Times New Roman" w:cs="Times New Roman"/>
          <w:sz w:val="24"/>
          <w:szCs w:val="24"/>
        </w:rPr>
      </w:pPr>
      <w:r w:rsidRPr="007040ED">
        <w:rPr>
          <w:rFonts w:ascii="Times New Roman" w:hAnsi="Times New Roman" w:cs="Times New Roman"/>
          <w:sz w:val="24"/>
          <w:szCs w:val="24"/>
        </w:rPr>
        <w:t xml:space="preserve">Metropolis Health System (MHS) uses a basic work week of 40 hours throughout the system. Thus, one full-time employee works 40 hours per week. MHS also uses a standard 24-hour scheduling system of three 8-hour shifts. The Admissions manager needs to compute the staffing requirements to fill his departmental positions. He has more than one Admissions office staffed within the system. The West Admissions office typically has two Admissions officers on duty during the day shift, one Admissions officer on duty during the evening shift, and one Admissions officer on duty during the night shift. The day shift also has one clerical person on duty. Staffing is identical </w:t>
      </w:r>
      <w:r>
        <w:rPr>
          <w:rFonts w:ascii="Times New Roman" w:hAnsi="Times New Roman" w:cs="Times New Roman"/>
          <w:sz w:val="24"/>
          <w:szCs w:val="24"/>
        </w:rPr>
        <w:t>for all seven days of the week.</w:t>
      </w:r>
    </w:p>
    <w:p w:rsidR="007040ED" w:rsidRPr="007040ED" w:rsidRDefault="007040ED" w:rsidP="007040ED">
      <w:pPr>
        <w:rPr>
          <w:rFonts w:ascii="Times New Roman" w:hAnsi="Times New Roman" w:cs="Times New Roman"/>
          <w:b/>
          <w:sz w:val="24"/>
          <w:szCs w:val="24"/>
          <w:u w:val="single"/>
        </w:rPr>
      </w:pPr>
      <w:r w:rsidRPr="007040ED">
        <w:rPr>
          <w:rFonts w:ascii="Times New Roman" w:hAnsi="Times New Roman" w:cs="Times New Roman"/>
          <w:b/>
          <w:sz w:val="24"/>
          <w:szCs w:val="24"/>
          <w:u w:val="single"/>
        </w:rPr>
        <w:t>Required</w:t>
      </w:r>
    </w:p>
    <w:p w:rsidR="007040ED" w:rsidRDefault="007040ED" w:rsidP="007040ED">
      <w:pPr>
        <w:rPr>
          <w:rFonts w:ascii="Times New Roman" w:hAnsi="Times New Roman" w:cs="Times New Roman"/>
          <w:sz w:val="24"/>
          <w:szCs w:val="24"/>
        </w:rPr>
      </w:pPr>
      <w:r>
        <w:rPr>
          <w:rFonts w:ascii="Times New Roman" w:hAnsi="Times New Roman" w:cs="Times New Roman"/>
          <w:sz w:val="24"/>
          <w:szCs w:val="24"/>
        </w:rPr>
        <w:t xml:space="preserve"> 1. </w:t>
      </w:r>
      <w:r w:rsidRPr="007040ED">
        <w:rPr>
          <w:rFonts w:ascii="Times New Roman" w:hAnsi="Times New Roman" w:cs="Times New Roman"/>
          <w:sz w:val="24"/>
          <w:szCs w:val="24"/>
        </w:rPr>
        <w:t>Set up a staffing requirements worksheet, u</w:t>
      </w:r>
      <w:r>
        <w:rPr>
          <w:rFonts w:ascii="Times New Roman" w:hAnsi="Times New Roman" w:cs="Times New Roman"/>
          <w:sz w:val="24"/>
          <w:szCs w:val="24"/>
        </w:rPr>
        <w:t>sing the format in Exhibit 9–4.</w:t>
      </w:r>
    </w:p>
    <w:p w:rsidR="007040ED" w:rsidRPr="007040ED" w:rsidRDefault="007040ED" w:rsidP="007040ED">
      <w:pPr>
        <w:rPr>
          <w:rFonts w:ascii="Times New Roman" w:hAnsi="Times New Roman" w:cs="Times New Roman"/>
          <w:sz w:val="24"/>
          <w:szCs w:val="24"/>
        </w:rPr>
      </w:pPr>
      <w:r>
        <w:rPr>
          <w:rFonts w:ascii="Times New Roman" w:hAnsi="Times New Roman" w:cs="Times New Roman"/>
          <w:sz w:val="24"/>
          <w:szCs w:val="24"/>
        </w:rPr>
        <w:t xml:space="preserve"> 2. </w:t>
      </w:r>
      <w:r w:rsidRPr="007040ED">
        <w:rPr>
          <w:rFonts w:ascii="Times New Roman" w:hAnsi="Times New Roman" w:cs="Times New Roman"/>
          <w:sz w:val="24"/>
          <w:szCs w:val="24"/>
        </w:rPr>
        <w:t>Compute the number of FTEs required to fill the Admissions officer position and the clerical position at the West Admissions office.</w:t>
      </w:r>
    </w:p>
    <w:p w:rsidR="007040ED" w:rsidRPr="007040ED" w:rsidRDefault="007040ED" w:rsidP="007040ED">
      <w:pPr>
        <w:rPr>
          <w:rFonts w:ascii="Times New Roman" w:hAnsi="Times New Roman" w:cs="Times New Roman"/>
          <w:b/>
          <w:sz w:val="28"/>
          <w:szCs w:val="28"/>
          <w:u w:val="single"/>
        </w:rPr>
      </w:pPr>
      <w:r>
        <w:rPr>
          <w:rFonts w:ascii="Times New Roman" w:hAnsi="Times New Roman" w:cs="Times New Roman"/>
          <w:sz w:val="24"/>
          <w:szCs w:val="24"/>
        </w:rPr>
        <w:t xml:space="preserve">  </w:t>
      </w:r>
      <w:r w:rsidRPr="007040ED">
        <w:rPr>
          <w:rFonts w:ascii="Times New Roman" w:hAnsi="Times New Roman" w:cs="Times New Roman"/>
          <w:b/>
          <w:sz w:val="28"/>
          <w:szCs w:val="28"/>
          <w:u w:val="single"/>
        </w:rPr>
        <w:t>Assignment Exercise 9–2: FTEs to Fill a Position</w:t>
      </w:r>
    </w:p>
    <w:p w:rsidR="007040ED" w:rsidRDefault="007040ED" w:rsidP="007040ED">
      <w:pPr>
        <w:rPr>
          <w:rFonts w:ascii="Times New Roman" w:hAnsi="Times New Roman" w:cs="Times New Roman"/>
          <w:sz w:val="24"/>
          <w:szCs w:val="24"/>
        </w:rPr>
      </w:pPr>
      <w:r w:rsidRPr="007040ED">
        <w:rPr>
          <w:rFonts w:ascii="Times New Roman" w:hAnsi="Times New Roman" w:cs="Times New Roman"/>
          <w:sz w:val="24"/>
          <w:szCs w:val="24"/>
        </w:rPr>
        <w:t xml:space="preserve">Metropolis Health System (MHS) uses a basic work week of 40 hours throughout the system. Thus, one full-time employee works 40 hours per week. MHS also uses a standard 24-hour scheduling system of three 8-hour shifts. The Director of Nursing needs to compute the staffing requirements to fill the Operating Room (OR) positions. Since MHS is a trauma center, the OR is </w:t>
      </w:r>
      <w:r w:rsidRPr="007040ED">
        <w:rPr>
          <w:rFonts w:ascii="Times New Roman" w:hAnsi="Times New Roman" w:cs="Times New Roman"/>
          <w:sz w:val="24"/>
          <w:szCs w:val="24"/>
        </w:rPr>
        <w:lastRenderedPageBreak/>
        <w:t>staffed 24 hours a day, 7 days a week. At present, staffing is identical for all 7 days of the week, although the Director of Nursing is questioning</w:t>
      </w:r>
      <w:r>
        <w:rPr>
          <w:rFonts w:ascii="Times New Roman" w:hAnsi="Times New Roman" w:cs="Times New Roman"/>
          <w:sz w:val="24"/>
          <w:szCs w:val="24"/>
        </w:rPr>
        <w:t xml:space="preserve"> the efficiency of this method.</w:t>
      </w:r>
    </w:p>
    <w:p w:rsidR="007040ED" w:rsidRDefault="007040ED" w:rsidP="007040ED">
      <w:pPr>
        <w:rPr>
          <w:rFonts w:ascii="Times New Roman" w:hAnsi="Times New Roman" w:cs="Times New Roman"/>
          <w:sz w:val="24"/>
          <w:szCs w:val="24"/>
        </w:rPr>
      </w:pPr>
      <w:r w:rsidRPr="007040ED">
        <w:rPr>
          <w:rFonts w:ascii="Times New Roman" w:hAnsi="Times New Roman" w:cs="Times New Roman"/>
          <w:sz w:val="24"/>
          <w:szCs w:val="24"/>
        </w:rPr>
        <w:t>The Operating Room department is staffed with two nursing supervisors on the day shift and one nursing supervisor apiece on the evening and night shifts. There are two technicians on the day shift, two technicians on the evening shift, and one technician on the night shift. There are three RNs on the day shift, two RNs on the evening shift, and one RN plus one LPN on the night shift. In addition, there is one aide plus one clerica</w:t>
      </w:r>
      <w:r>
        <w:rPr>
          <w:rFonts w:ascii="Times New Roman" w:hAnsi="Times New Roman" w:cs="Times New Roman"/>
          <w:sz w:val="24"/>
          <w:szCs w:val="24"/>
        </w:rPr>
        <w:t>l worker on the day shift only.</w:t>
      </w:r>
    </w:p>
    <w:p w:rsidR="007040ED" w:rsidRDefault="007040ED" w:rsidP="007040ED">
      <w:pPr>
        <w:rPr>
          <w:rFonts w:ascii="Times New Roman" w:hAnsi="Times New Roman" w:cs="Times New Roman"/>
          <w:b/>
          <w:sz w:val="24"/>
          <w:szCs w:val="24"/>
          <w:u w:val="single"/>
        </w:rPr>
      </w:pPr>
      <w:r w:rsidRPr="007040ED">
        <w:rPr>
          <w:rFonts w:ascii="Times New Roman" w:hAnsi="Times New Roman" w:cs="Times New Roman"/>
          <w:b/>
          <w:sz w:val="24"/>
          <w:szCs w:val="24"/>
          <w:u w:val="single"/>
        </w:rPr>
        <w:t>Required</w:t>
      </w:r>
    </w:p>
    <w:p w:rsidR="007040ED" w:rsidRPr="007040ED" w:rsidRDefault="007040ED" w:rsidP="007040ED">
      <w:pPr>
        <w:rPr>
          <w:rFonts w:ascii="Times New Roman" w:hAnsi="Times New Roman" w:cs="Times New Roman"/>
          <w:b/>
          <w:sz w:val="24"/>
          <w:szCs w:val="24"/>
          <w:u w:val="single"/>
        </w:rPr>
      </w:pPr>
      <w:r>
        <w:rPr>
          <w:rFonts w:ascii="Times New Roman" w:hAnsi="Times New Roman" w:cs="Times New Roman"/>
          <w:sz w:val="24"/>
          <w:szCs w:val="24"/>
        </w:rPr>
        <w:t>1.</w:t>
      </w:r>
      <w:r w:rsidRPr="007040ED">
        <w:rPr>
          <w:rFonts w:ascii="Times New Roman" w:hAnsi="Times New Roman" w:cs="Times New Roman"/>
          <w:sz w:val="24"/>
          <w:szCs w:val="24"/>
        </w:rPr>
        <w:t xml:space="preserve"> Set up a staffing requirements worksheet, using the format in Exhibit 9–4.</w:t>
      </w:r>
    </w:p>
    <w:p w:rsidR="007040ED" w:rsidRDefault="007040ED" w:rsidP="007040ED">
      <w:pPr>
        <w:rPr>
          <w:rFonts w:ascii="Times New Roman" w:hAnsi="Times New Roman" w:cs="Times New Roman"/>
          <w:sz w:val="24"/>
          <w:szCs w:val="24"/>
        </w:rPr>
      </w:pPr>
      <w:r>
        <w:rPr>
          <w:rFonts w:ascii="Times New Roman" w:hAnsi="Times New Roman" w:cs="Times New Roman"/>
          <w:sz w:val="24"/>
          <w:szCs w:val="24"/>
        </w:rPr>
        <w:t xml:space="preserve">2. </w:t>
      </w:r>
      <w:r w:rsidRPr="007040ED">
        <w:rPr>
          <w:rFonts w:ascii="Times New Roman" w:hAnsi="Times New Roman" w:cs="Times New Roman"/>
          <w:sz w:val="24"/>
          <w:szCs w:val="24"/>
        </w:rPr>
        <w:t>Compute the number of FTEs required to fill the Operating Room staffing positions.</w:t>
      </w:r>
    </w:p>
    <w:p w:rsidR="00AE6CDA" w:rsidRPr="00AE6CDA" w:rsidRDefault="00AE6CDA" w:rsidP="00AE6CDA">
      <w:pPr>
        <w:rPr>
          <w:rFonts w:ascii="Times New Roman" w:hAnsi="Times New Roman" w:cs="Times New Roman"/>
          <w:b/>
          <w:sz w:val="24"/>
          <w:szCs w:val="24"/>
          <w:u w:val="single"/>
        </w:rPr>
      </w:pPr>
      <w:r w:rsidRPr="00AE6CDA">
        <w:rPr>
          <w:rFonts w:ascii="Times New Roman" w:hAnsi="Times New Roman" w:cs="Times New Roman"/>
          <w:b/>
          <w:sz w:val="24"/>
          <w:szCs w:val="24"/>
          <w:u w:val="single"/>
        </w:rPr>
        <w:t>Exhibit 9–4 Staffing Requirements Example</w:t>
      </w:r>
    </w:p>
    <w:p w:rsidR="00AE6CDA" w:rsidRDefault="00AE6CDA" w:rsidP="00AE6CDA">
      <w:pPr>
        <w:rPr>
          <w:rFonts w:ascii="Times New Roman" w:hAnsi="Times New Roman" w:cs="Times New Roman"/>
          <w:sz w:val="24"/>
          <w:szCs w:val="24"/>
        </w:rPr>
      </w:pPr>
      <w:r w:rsidRPr="00AE6CDA">
        <w:rPr>
          <w:rFonts w:ascii="Times New Roman" w:hAnsi="Times New Roman" w:cs="Times New Roman"/>
          <w:sz w:val="24"/>
          <w:szCs w:val="24"/>
        </w:rPr>
        <w:t xml:space="preserve">    Emergency Department Scheduling for 8-Hour Shifts:</w:t>
      </w:r>
    </w:p>
    <w:tbl>
      <w:tblPr>
        <w:tblStyle w:val="TableGrid"/>
        <w:tblW w:w="10075" w:type="dxa"/>
        <w:tblLook w:val="04A0" w:firstRow="1" w:lastRow="0" w:firstColumn="1" w:lastColumn="0" w:noHBand="0" w:noVBand="1"/>
      </w:tblPr>
      <w:tblGrid>
        <w:gridCol w:w="10075"/>
      </w:tblGrid>
      <w:tr w:rsidR="00AE6CDA" w:rsidTr="00AE6CDA">
        <w:tc>
          <w:tcPr>
            <w:tcW w:w="10075" w:type="dxa"/>
          </w:tcPr>
          <w:p w:rsidR="00AE6CDA" w:rsidRDefault="00AE6CDA" w:rsidP="00AE6CDA">
            <w:pPr>
              <w:rPr>
                <w:rFonts w:ascii="Times New Roman" w:hAnsi="Times New Roman" w:cs="Times New Roman"/>
                <w:sz w:val="24"/>
                <w:szCs w:val="24"/>
              </w:rPr>
            </w:pPr>
            <w:r>
              <w:rPr>
                <w:rFonts w:ascii="Times New Roman" w:hAnsi="Times New Roman" w:cs="Times New Roman"/>
                <w:sz w:val="24"/>
                <w:szCs w:val="24"/>
              </w:rPr>
              <w:t xml:space="preserve">                                           Shift 1 Day   Shift 2 Evening  Shift 3 Night    = 24-Hour Scheduling Total</w:t>
            </w:r>
          </w:p>
        </w:tc>
      </w:tr>
      <w:tr w:rsidR="00AE6CDA" w:rsidTr="00AE6CDA">
        <w:tc>
          <w:tcPr>
            <w:tcW w:w="10075" w:type="dxa"/>
          </w:tcPr>
          <w:p w:rsidR="00AE6CDA" w:rsidRDefault="00AE6CDA" w:rsidP="00AE6CDA">
            <w:pPr>
              <w:rPr>
                <w:rFonts w:ascii="Times New Roman" w:hAnsi="Times New Roman" w:cs="Times New Roman"/>
                <w:sz w:val="24"/>
                <w:szCs w:val="24"/>
              </w:rPr>
            </w:pPr>
            <w:r>
              <w:rPr>
                <w:rFonts w:ascii="Times New Roman" w:hAnsi="Times New Roman" w:cs="Times New Roman"/>
                <w:sz w:val="24"/>
                <w:szCs w:val="24"/>
              </w:rPr>
              <w:t xml:space="preserve">Position: </w:t>
            </w:r>
          </w:p>
        </w:tc>
      </w:tr>
      <w:tr w:rsidR="00AE6CDA" w:rsidTr="00AE6CDA">
        <w:tc>
          <w:tcPr>
            <w:tcW w:w="10075" w:type="dxa"/>
          </w:tcPr>
          <w:p w:rsidR="00AE6CDA" w:rsidRDefault="00AE6CDA" w:rsidP="00AE6CDA">
            <w:pPr>
              <w:rPr>
                <w:rFonts w:ascii="Times New Roman" w:hAnsi="Times New Roman" w:cs="Times New Roman"/>
                <w:sz w:val="24"/>
                <w:szCs w:val="24"/>
              </w:rPr>
            </w:pPr>
            <w:r>
              <w:rPr>
                <w:rFonts w:ascii="Times New Roman" w:hAnsi="Times New Roman" w:cs="Times New Roman"/>
                <w:sz w:val="24"/>
                <w:szCs w:val="24"/>
              </w:rPr>
              <w:t xml:space="preserve">Emergency Room Intake      1                         1                         1              = 3 8-hour shifts </w:t>
            </w:r>
          </w:p>
        </w:tc>
      </w:tr>
      <w:tr w:rsidR="00AE6CDA" w:rsidTr="00AE6CDA">
        <w:tc>
          <w:tcPr>
            <w:tcW w:w="10075" w:type="dxa"/>
          </w:tcPr>
          <w:p w:rsidR="00AE6CDA" w:rsidRDefault="00AE6CDA" w:rsidP="00AE6CDA">
            <w:pPr>
              <w:rPr>
                <w:rFonts w:ascii="Times New Roman" w:hAnsi="Times New Roman" w:cs="Times New Roman"/>
                <w:sz w:val="24"/>
                <w:szCs w:val="24"/>
              </w:rPr>
            </w:pPr>
            <w:r>
              <w:rPr>
                <w:rFonts w:ascii="Times New Roman" w:hAnsi="Times New Roman" w:cs="Times New Roman"/>
                <w:sz w:val="24"/>
                <w:szCs w:val="24"/>
              </w:rPr>
              <w:t xml:space="preserve">To Cover Position </w:t>
            </w:r>
          </w:p>
        </w:tc>
      </w:tr>
      <w:tr w:rsidR="00AE6CDA" w:rsidTr="00AE6CDA">
        <w:tc>
          <w:tcPr>
            <w:tcW w:w="10075" w:type="dxa"/>
          </w:tcPr>
          <w:p w:rsidR="00AE6CDA" w:rsidRDefault="00AE6CDA" w:rsidP="00AE6CDA">
            <w:pPr>
              <w:rPr>
                <w:rFonts w:ascii="Times New Roman" w:hAnsi="Times New Roman" w:cs="Times New Roman"/>
                <w:sz w:val="24"/>
                <w:szCs w:val="24"/>
              </w:rPr>
            </w:pPr>
            <w:r>
              <w:rPr>
                <w:rFonts w:ascii="Times New Roman" w:hAnsi="Times New Roman" w:cs="Times New Roman"/>
                <w:sz w:val="24"/>
                <w:szCs w:val="24"/>
              </w:rPr>
              <w:t>7 Days per Week</w:t>
            </w:r>
          </w:p>
        </w:tc>
      </w:tr>
      <w:tr w:rsidR="00AE6CDA" w:rsidTr="00AE6CDA">
        <w:tc>
          <w:tcPr>
            <w:tcW w:w="10075" w:type="dxa"/>
          </w:tcPr>
          <w:p w:rsidR="00AE6CDA" w:rsidRDefault="00AE6CDA" w:rsidP="00AE6CDA">
            <w:pPr>
              <w:rPr>
                <w:rFonts w:ascii="Times New Roman" w:hAnsi="Times New Roman" w:cs="Times New Roman"/>
                <w:sz w:val="24"/>
                <w:szCs w:val="24"/>
              </w:rPr>
            </w:pPr>
            <w:r>
              <w:rPr>
                <w:rFonts w:ascii="Times New Roman" w:hAnsi="Times New Roman" w:cs="Times New Roman"/>
                <w:sz w:val="24"/>
                <w:szCs w:val="24"/>
              </w:rPr>
              <w:t>Equals FTEs of:                 1.4                       1.4                        1.4          = 4.2 FTEs</w:t>
            </w:r>
          </w:p>
        </w:tc>
      </w:tr>
    </w:tbl>
    <w:p w:rsidR="00AE6CDA" w:rsidRDefault="00AE6CDA" w:rsidP="00AE6CDA">
      <w:pPr>
        <w:rPr>
          <w:rFonts w:ascii="Times New Roman" w:hAnsi="Times New Roman" w:cs="Times New Roman"/>
          <w:sz w:val="24"/>
          <w:szCs w:val="24"/>
        </w:rPr>
      </w:pPr>
    </w:p>
    <w:p w:rsidR="00AE6CDA" w:rsidRDefault="00AE6CDA" w:rsidP="00AE6CDA">
      <w:pPr>
        <w:rPr>
          <w:rFonts w:ascii="Times New Roman" w:hAnsi="Times New Roman" w:cs="Times New Roman"/>
          <w:sz w:val="24"/>
          <w:szCs w:val="24"/>
        </w:rPr>
      </w:pPr>
      <w:r w:rsidRPr="00AE6CDA">
        <w:rPr>
          <w:rFonts w:ascii="Times New Roman" w:hAnsi="Times New Roman" w:cs="Times New Roman"/>
          <w:sz w:val="24"/>
          <w:szCs w:val="24"/>
        </w:rPr>
        <w:t>One full-time employee works 40 hours per week. One 8-hour shift per day times 7 days per week equals 56 hours on duty. Therefore, to cover 7 days per week or 56 hours requires 1.4 times a 40-hour employee (56 hours divided by 40 hours equals 1.4), or 1.4 FTEs.</w:t>
      </w:r>
    </w:p>
    <w:p w:rsidR="00AE6CDA" w:rsidRPr="00AE6CDA" w:rsidRDefault="00AE6CDA" w:rsidP="00AE6CDA">
      <w:pPr>
        <w:rPr>
          <w:rFonts w:ascii="Times New Roman" w:hAnsi="Times New Roman" w:cs="Times New Roman"/>
          <w:b/>
          <w:sz w:val="24"/>
          <w:szCs w:val="24"/>
          <w:u w:val="single"/>
        </w:rPr>
      </w:pPr>
      <w:r w:rsidRPr="00AE6CDA">
        <w:rPr>
          <w:rFonts w:ascii="Times New Roman" w:hAnsi="Times New Roman" w:cs="Times New Roman"/>
          <w:b/>
          <w:sz w:val="24"/>
          <w:szCs w:val="24"/>
          <w:u w:val="single"/>
        </w:rPr>
        <w:t>Staffing Calculati</w:t>
      </w:r>
      <w:r w:rsidRPr="00AE6CDA">
        <w:rPr>
          <w:rFonts w:ascii="Times New Roman" w:hAnsi="Times New Roman" w:cs="Times New Roman"/>
          <w:b/>
          <w:sz w:val="24"/>
          <w:szCs w:val="24"/>
          <w:u w:val="single"/>
        </w:rPr>
        <w:t>ons to Fill Scheduled Positions</w:t>
      </w:r>
    </w:p>
    <w:p w:rsidR="00AE6CDA" w:rsidRDefault="00AE6CDA" w:rsidP="00AE6CDA">
      <w:pPr>
        <w:rPr>
          <w:rFonts w:ascii="Times New Roman" w:hAnsi="Times New Roman" w:cs="Times New Roman"/>
          <w:sz w:val="24"/>
          <w:szCs w:val="24"/>
        </w:rPr>
      </w:pPr>
      <w:r w:rsidRPr="00AE6CDA">
        <w:rPr>
          <w:rFonts w:ascii="Times New Roman" w:hAnsi="Times New Roman" w:cs="Times New Roman"/>
          <w:sz w:val="24"/>
          <w:szCs w:val="24"/>
        </w:rPr>
        <w:t>The term “staffing,” as used here, means the assigning of staff to fill scheduled positions. The staffing measure used to compute coverage is also called the FTE. It measures what proportion of one single full-time employee is required to equate the hours required (i.e., full-time equivalent) for a particular position. For example, the cast room has to be staffed 24 hours a day, 7 days a week because it supports the emergency room and therefore has to provide service at any time. In this example, the employees are paid for an 8-hour shift. The three shifts required to fill the position for 24 hours are called the day shift (7:00 am to 3:00 pm), the evening shift (3:00 pm to 11:00 pm), and the nig</w:t>
      </w:r>
      <w:r>
        <w:rPr>
          <w:rFonts w:ascii="Times New Roman" w:hAnsi="Times New Roman" w:cs="Times New Roman"/>
          <w:sz w:val="24"/>
          <w:szCs w:val="24"/>
        </w:rPr>
        <w:t>ht shift (11:00 pm to 7:00 am).</w:t>
      </w:r>
    </w:p>
    <w:p w:rsidR="00AE6CDA" w:rsidRPr="00AE6CDA" w:rsidRDefault="00AE6CDA" w:rsidP="00AE6CDA">
      <w:pPr>
        <w:rPr>
          <w:rFonts w:ascii="Times New Roman" w:hAnsi="Times New Roman" w:cs="Times New Roman"/>
          <w:sz w:val="24"/>
          <w:szCs w:val="24"/>
        </w:rPr>
      </w:pPr>
      <w:r w:rsidRPr="00AE6CDA">
        <w:rPr>
          <w:rFonts w:ascii="Times New Roman" w:hAnsi="Times New Roman" w:cs="Times New Roman"/>
          <w:sz w:val="24"/>
          <w:szCs w:val="24"/>
        </w:rPr>
        <w:t>One 8-hour shift times 5 days per week equals a 40-hour work week. One 40-hour work week times 52 weeks equals a person-year of 2,080 hours. Therefore, one person-year of 2,080 hours equals a full-time position filled for one full year. This measure is our baseline.</w:t>
      </w:r>
    </w:p>
    <w:p w:rsidR="00AE6CDA" w:rsidRPr="00AE6CDA" w:rsidRDefault="00AE6CDA" w:rsidP="00AE6CDA">
      <w:pPr>
        <w:rPr>
          <w:rFonts w:ascii="Times New Roman" w:hAnsi="Times New Roman" w:cs="Times New Roman"/>
          <w:sz w:val="24"/>
          <w:szCs w:val="24"/>
        </w:rPr>
      </w:pPr>
      <w:r w:rsidRPr="00AE6CDA">
        <w:rPr>
          <w:rFonts w:ascii="Times New Roman" w:hAnsi="Times New Roman" w:cs="Times New Roman"/>
          <w:sz w:val="24"/>
          <w:szCs w:val="24"/>
        </w:rPr>
        <w:t xml:space="preserve">It takes seven days to fill the day shift cast room position from Monday through Sunday, as required. Seven days is 140% of five days (seven divided by five equals 140%), or, expressed </w:t>
      </w:r>
      <w:r w:rsidRPr="00AE6CDA">
        <w:rPr>
          <w:rFonts w:ascii="Times New Roman" w:hAnsi="Times New Roman" w:cs="Times New Roman"/>
          <w:sz w:val="24"/>
          <w:szCs w:val="24"/>
        </w:rPr>
        <w:lastRenderedPageBreak/>
        <w:t>another way, is 1.4. The FTE for the day shift cast room position is 1.4. If a seven-day schedule is required, the FTE will be 1.4.</w:t>
      </w:r>
    </w:p>
    <w:p w:rsidR="00AE6CDA" w:rsidRPr="004C1CB3" w:rsidRDefault="00AE6CDA" w:rsidP="00AE6CDA">
      <w:pPr>
        <w:rPr>
          <w:rFonts w:ascii="Times New Roman" w:hAnsi="Times New Roman" w:cs="Times New Roman"/>
          <w:sz w:val="24"/>
          <w:szCs w:val="24"/>
        </w:rPr>
      </w:pPr>
      <w:r w:rsidRPr="00AE6CDA">
        <w:rPr>
          <w:rFonts w:ascii="Times New Roman" w:hAnsi="Times New Roman" w:cs="Times New Roman"/>
          <w:sz w:val="24"/>
          <w:szCs w:val="24"/>
        </w:rPr>
        <w:t>This method of computing FTEs uses a basic 40-hour work week (or a 37-hour work week, or whatever is the case in the particular institution). The method computes a figure that will be necessary to fill the position for the desired length of time, measuring this figure against the standard basic work week. For example, if the standard work week is 40 hours and a receptionist position is to be filled for just 20 hours per week, then the FTE for that position would be 0.5 FTE (20 hours to fill the position divided by a 40-hour standard work week). Table 9–1 illustrates the difference between a standard work year at 40 hours per week and a standard work year at 37.5 hours per week.</w:t>
      </w:r>
    </w:p>
    <w:sectPr w:rsidR="00AE6CDA" w:rsidRPr="004C1CB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DB1" w:rsidRDefault="00796DB1" w:rsidP="00987BFC">
      <w:pPr>
        <w:spacing w:after="0" w:line="240" w:lineRule="auto"/>
      </w:pPr>
      <w:r>
        <w:separator/>
      </w:r>
    </w:p>
  </w:endnote>
  <w:endnote w:type="continuationSeparator" w:id="0">
    <w:p w:rsidR="00796DB1" w:rsidRDefault="00796DB1" w:rsidP="00987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BFC" w:rsidRDefault="00987BFC">
    <w:pPr>
      <w:pStyle w:val="Footer"/>
    </w:pPr>
  </w:p>
  <w:p w:rsidR="00987BFC" w:rsidRDefault="00987B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DB1" w:rsidRDefault="00796DB1" w:rsidP="00987BFC">
      <w:pPr>
        <w:spacing w:after="0" w:line="240" w:lineRule="auto"/>
      </w:pPr>
      <w:r>
        <w:separator/>
      </w:r>
    </w:p>
  </w:footnote>
  <w:footnote w:type="continuationSeparator" w:id="0">
    <w:p w:rsidR="00796DB1" w:rsidRDefault="00796DB1" w:rsidP="00987B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45F81"/>
    <w:multiLevelType w:val="hybridMultilevel"/>
    <w:tmpl w:val="84BCB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A3289"/>
    <w:multiLevelType w:val="hybridMultilevel"/>
    <w:tmpl w:val="8B54B752"/>
    <w:lvl w:ilvl="0" w:tplc="1C705EBA">
      <w:start w:val="1"/>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120150DD"/>
    <w:multiLevelType w:val="hybridMultilevel"/>
    <w:tmpl w:val="92CE4C54"/>
    <w:lvl w:ilvl="0" w:tplc="167C0FC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FC0"/>
    <w:rsid w:val="00302C3B"/>
    <w:rsid w:val="004C1CB3"/>
    <w:rsid w:val="00537155"/>
    <w:rsid w:val="006F1DFE"/>
    <w:rsid w:val="007040ED"/>
    <w:rsid w:val="00796DB1"/>
    <w:rsid w:val="00987BFC"/>
    <w:rsid w:val="00A21FC0"/>
    <w:rsid w:val="00AE3395"/>
    <w:rsid w:val="00AE6CDA"/>
    <w:rsid w:val="00BB64DE"/>
    <w:rsid w:val="00C96271"/>
    <w:rsid w:val="00D15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FE1466-9CAE-4116-B83E-DB4939ADC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1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1CB3"/>
    <w:pPr>
      <w:ind w:left="720"/>
      <w:contextualSpacing/>
    </w:pPr>
  </w:style>
  <w:style w:type="paragraph" w:styleId="Header">
    <w:name w:val="header"/>
    <w:basedOn w:val="Normal"/>
    <w:link w:val="HeaderChar"/>
    <w:uiPriority w:val="99"/>
    <w:unhideWhenUsed/>
    <w:rsid w:val="00987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BFC"/>
  </w:style>
  <w:style w:type="paragraph" w:styleId="Footer">
    <w:name w:val="footer"/>
    <w:basedOn w:val="Normal"/>
    <w:link w:val="FooterChar"/>
    <w:uiPriority w:val="99"/>
    <w:unhideWhenUsed/>
    <w:rsid w:val="00987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11</Pages>
  <Words>3862</Words>
  <Characters>22018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Samuella Tucker</dc:creator>
  <cp:keywords/>
  <dc:description/>
  <cp:lastModifiedBy>Samuella Tucker</cp:lastModifiedBy>
  <cp:revision>1</cp:revision>
  <dcterms:created xsi:type="dcterms:W3CDTF">2015-07-18T14:33:00Z</dcterms:created>
  <dcterms:modified xsi:type="dcterms:W3CDTF">2015-07-18T16:57:00Z</dcterms:modified>
</cp:coreProperties>
</file>